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53" w:rsidRDefault="00056553" w:rsidP="004404F3">
      <w:pPr>
        <w:pStyle w:val="MessageHeader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>F</w:t>
      </w:r>
      <w:bookmarkStart w:id="0" w:name="_Ref37957675"/>
      <w:bookmarkEnd w:id="0"/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 xml:space="preserve">artein Valens Vei Interesselag 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–</w:t>
      </w:r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 xml:space="preserve"> Felt G3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</w:p>
    <w:p w:rsidR="00056553" w:rsidRDefault="00056553" w:rsidP="004404F3">
      <w:pPr>
        <w:pStyle w:val="MessageHeader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>Referat fra Generalforsamlingen 2015</w:t>
      </w:r>
    </w:p>
    <w:p w:rsidR="00056553" w:rsidRDefault="00056553" w:rsidP="00740413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lang w:eastAsia="en-US"/>
        </w:rPr>
      </w:pPr>
    </w:p>
    <w:p w:rsidR="00056553" w:rsidRPr="00245DBD" w:rsidRDefault="00056553" w:rsidP="00740413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  <w:lang w:eastAsia="en-US"/>
        </w:rPr>
      </w:pPr>
    </w:p>
    <w:p w:rsidR="00056553" w:rsidRPr="00222F23" w:rsidRDefault="00056553" w:rsidP="00B87345">
      <w:pPr>
        <w:keepLines/>
        <w:tabs>
          <w:tab w:val="left" w:pos="720"/>
        </w:tabs>
        <w:overflowPunct w:val="0"/>
        <w:autoSpaceDE w:val="0"/>
        <w:autoSpaceDN w:val="0"/>
        <w:adjustRightInd w:val="0"/>
        <w:spacing w:before="60" w:after="60"/>
        <w:ind w:left="12" w:hanging="12"/>
        <w:textAlignment w:val="baseline"/>
        <w:rPr>
          <w:rFonts w:ascii="Times New Roman" w:hAnsi="Times New Roman"/>
          <w:b/>
          <w:sz w:val="40"/>
          <w:szCs w:val="40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Tid: </w:t>
      </w:r>
      <w:r>
        <w:rPr>
          <w:rFonts w:ascii="Times New Roman" w:hAnsi="Times New Roman"/>
          <w:b/>
          <w:lang w:eastAsia="en-US"/>
        </w:rPr>
        <w:tab/>
        <w:t>Torsdag 19.mars 2015</w:t>
      </w:r>
      <w:r w:rsidRPr="00222F23">
        <w:rPr>
          <w:rFonts w:ascii="Times New Roman" w:hAnsi="Times New Roman"/>
          <w:b/>
          <w:lang w:eastAsia="en-US"/>
        </w:rPr>
        <w:t xml:space="preserve"> kl 2000-2200</w:t>
      </w:r>
    </w:p>
    <w:p w:rsidR="00056553" w:rsidRPr="00222F23" w:rsidRDefault="00056553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  <w:lang w:eastAsia="en-US"/>
        </w:rPr>
      </w:pPr>
      <w:r w:rsidRPr="00222F23">
        <w:rPr>
          <w:rFonts w:ascii="Times New Roman" w:hAnsi="Times New Roman"/>
          <w:b/>
          <w:lang w:eastAsia="en-US"/>
        </w:rPr>
        <w:t xml:space="preserve">Sted: </w:t>
      </w:r>
      <w:r w:rsidRPr="00222F23">
        <w:rPr>
          <w:rFonts w:ascii="Times New Roman" w:hAnsi="Times New Roman"/>
          <w:b/>
          <w:lang w:eastAsia="en-US"/>
        </w:rPr>
        <w:tab/>
        <w:t xml:space="preserve">Grendehuset, Pauline Halls vei </w:t>
      </w:r>
    </w:p>
    <w:p w:rsidR="00056553" w:rsidRPr="00562395" w:rsidRDefault="00056553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</w:rPr>
      </w:pPr>
    </w:p>
    <w:p w:rsidR="00056553" w:rsidRPr="00222F23" w:rsidRDefault="00056553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</w:rPr>
      </w:pPr>
      <w:r w:rsidRPr="00222F23">
        <w:rPr>
          <w:rFonts w:ascii="Times New Roman" w:hAnsi="Times New Roman"/>
          <w:b/>
        </w:rPr>
        <w:t>Til stede:</w:t>
      </w:r>
    </w:p>
    <w:p w:rsidR="00056553" w:rsidRPr="00222F23" w:rsidRDefault="00056553" w:rsidP="00676DC8">
      <w:pPr>
        <w:keepLines/>
        <w:tabs>
          <w:tab w:val="left" w:pos="540"/>
        </w:tabs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>F</w:t>
      </w:r>
      <w:r w:rsidRPr="00222F23">
        <w:rPr>
          <w:rFonts w:ascii="Times New Roman" w:hAnsi="Times New Roman"/>
          <w:sz w:val="20"/>
          <w:szCs w:val="20"/>
        </w:rPr>
        <w:t>ra styret: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Nr. </w:t>
      </w:r>
      <w:r>
        <w:rPr>
          <w:rFonts w:ascii="Times New Roman" w:hAnsi="Times New Roman"/>
          <w:sz w:val="20"/>
          <w:szCs w:val="20"/>
        </w:rPr>
        <w:t>38, 58 og 70</w:t>
      </w:r>
      <w:r w:rsidRPr="00222F23">
        <w:rPr>
          <w:rFonts w:ascii="Times New Roman" w:hAnsi="Times New Roman"/>
          <w:sz w:val="20"/>
          <w:szCs w:val="20"/>
        </w:rPr>
        <w:t>.</w:t>
      </w:r>
    </w:p>
    <w:p w:rsidR="00056553" w:rsidRPr="00222F23" w:rsidRDefault="00056553" w:rsidP="000235E8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Fra </w:t>
      </w:r>
      <w:r w:rsidRPr="00222F23">
        <w:rPr>
          <w:rFonts w:ascii="Times New Roman" w:hAnsi="Times New Roman"/>
          <w:sz w:val="20"/>
          <w:szCs w:val="20"/>
        </w:rPr>
        <w:t>beboere: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Nr. 44, 60, 61, 62, 84, 86, 96, 101 og 106.</w:t>
      </w:r>
    </w:p>
    <w:p w:rsidR="00056553" w:rsidRPr="00222F23" w:rsidRDefault="00056553" w:rsidP="00971C57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Fullmakter: </w:t>
      </w:r>
      <w:r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>Ingen</w:t>
      </w:r>
    </w:p>
    <w:p w:rsidR="00056553" w:rsidRPr="00222F23" w:rsidRDefault="00056553" w:rsidP="0061609A">
      <w:pPr>
        <w:ind w:left="567"/>
        <w:rPr>
          <w:rFonts w:ascii="Times New Roman" w:hAnsi="Times New Roman"/>
        </w:rPr>
      </w:pPr>
    </w:p>
    <w:p w:rsidR="00056553" w:rsidRPr="00222F23" w:rsidRDefault="00056553" w:rsidP="00D85E82">
      <w:pPr>
        <w:pBdr>
          <w:bottom w:val="single" w:sz="4" w:space="1" w:color="auto"/>
        </w:pBdr>
        <w:rPr>
          <w:rFonts w:ascii="Times New Roman" w:hAnsi="Times New Roman"/>
        </w:rPr>
      </w:pPr>
    </w:p>
    <w:p w:rsidR="00056553" w:rsidRDefault="00056553" w:rsidP="00391482">
      <w:pPr>
        <w:tabs>
          <w:tab w:val="left" w:pos="540"/>
        </w:tabs>
        <w:rPr>
          <w:rFonts w:ascii="Times New Roman" w:hAnsi="Times New Roman"/>
          <w:b/>
          <w:i/>
        </w:rPr>
      </w:pPr>
      <w:r w:rsidRPr="00222F23">
        <w:rPr>
          <w:rFonts w:ascii="Times New Roman" w:hAnsi="Times New Roman"/>
          <w:b/>
        </w:rPr>
        <w:t>1</w:t>
      </w:r>
      <w:r w:rsidRPr="00222F23">
        <w:rPr>
          <w:rFonts w:ascii="Times New Roman" w:hAnsi="Times New Roman"/>
          <w:b/>
        </w:rPr>
        <w:tab/>
        <w:t>Godkjenning av innkalling og dagsorden</w:t>
      </w:r>
    </w:p>
    <w:p w:rsidR="00056553" w:rsidRPr="00222F23" w:rsidRDefault="00056553" w:rsidP="005A3083">
      <w:pPr>
        <w:tabs>
          <w:tab w:val="left" w:pos="540"/>
        </w:tabs>
        <w:rPr>
          <w:rFonts w:ascii="Times New Roman" w:hAnsi="Times New Roman"/>
          <w:b/>
          <w:sz w:val="20"/>
          <w:szCs w:val="20"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Innkalling og dagsorden ble </w:t>
      </w:r>
      <w:r w:rsidRPr="00222F23">
        <w:rPr>
          <w:rFonts w:ascii="Times New Roman" w:hAnsi="Times New Roman"/>
          <w:b/>
          <w:sz w:val="20"/>
          <w:szCs w:val="20"/>
          <w:u w:val="single"/>
        </w:rPr>
        <w:t>godkjent</w:t>
      </w:r>
      <w:r w:rsidRPr="00222F23">
        <w:rPr>
          <w:rFonts w:ascii="Times New Roman" w:hAnsi="Times New Roman"/>
          <w:b/>
          <w:sz w:val="20"/>
          <w:szCs w:val="20"/>
        </w:rPr>
        <w:t>.</w:t>
      </w:r>
    </w:p>
    <w:p w:rsidR="00056553" w:rsidRPr="00222F23" w:rsidRDefault="00056553" w:rsidP="005A3083">
      <w:pPr>
        <w:tabs>
          <w:tab w:val="left" w:pos="540"/>
        </w:tabs>
        <w:rPr>
          <w:rFonts w:ascii="Times New Roman" w:hAnsi="Times New Roman"/>
          <w:b/>
          <w:sz w:val="20"/>
          <w:szCs w:val="20"/>
        </w:rPr>
      </w:pPr>
    </w:p>
    <w:p w:rsidR="00056553" w:rsidRPr="00222F23" w:rsidRDefault="00056553" w:rsidP="005A3083">
      <w:pPr>
        <w:tabs>
          <w:tab w:val="left" w:pos="540"/>
        </w:tabs>
        <w:rPr>
          <w:rFonts w:ascii="Times New Roman" w:hAnsi="Times New Roman"/>
          <w:b/>
          <w:lang w:eastAsia="en-US"/>
        </w:rPr>
      </w:pPr>
      <w:r w:rsidRPr="003C7BE0">
        <w:rPr>
          <w:rFonts w:ascii="Times New Roman" w:hAnsi="Times New Roman"/>
          <w:b/>
        </w:rPr>
        <w:t>2</w:t>
      </w: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b/>
        </w:rPr>
        <w:t>Valg av møteleder</w:t>
      </w:r>
    </w:p>
    <w:p w:rsidR="00056553" w:rsidRPr="00222F23" w:rsidRDefault="00056553" w:rsidP="004F7A61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lang w:eastAsia="en-US"/>
        </w:rPr>
        <w:tab/>
      </w:r>
      <w:r w:rsidRPr="00222F23">
        <w:rPr>
          <w:rFonts w:ascii="Times New Roman" w:hAnsi="Times New Roman"/>
          <w:sz w:val="20"/>
          <w:szCs w:val="20"/>
          <w:lang w:eastAsia="en-US"/>
        </w:rPr>
        <w:t>Tor B. Mosland ble av styret foreslått som møteleder.</w:t>
      </w:r>
    </w:p>
    <w:p w:rsidR="00056553" w:rsidRPr="00222F23" w:rsidRDefault="00056553" w:rsidP="004F7A61">
      <w:pPr>
        <w:tabs>
          <w:tab w:val="left" w:pos="540"/>
        </w:tabs>
        <w:rPr>
          <w:rFonts w:ascii="Times New Roman" w:hAnsi="Times New Roman"/>
          <w:b/>
          <w:sz w:val="20"/>
          <w:szCs w:val="20"/>
          <w:u w:val="single"/>
          <w:lang w:eastAsia="en-US"/>
        </w:rPr>
      </w:pPr>
      <w:r w:rsidRPr="00222F23">
        <w:rPr>
          <w:rFonts w:ascii="Times New Roman" w:hAnsi="Times New Roman"/>
          <w:lang w:eastAsia="en-US"/>
        </w:rPr>
        <w:tab/>
      </w:r>
      <w:r w:rsidRPr="00222F23">
        <w:rPr>
          <w:rFonts w:ascii="Times New Roman" w:hAnsi="Times New Roman"/>
          <w:b/>
          <w:sz w:val="20"/>
          <w:szCs w:val="20"/>
          <w:u w:val="single"/>
          <w:lang w:eastAsia="en-US"/>
        </w:rPr>
        <w:t>Godkjent.</w:t>
      </w:r>
    </w:p>
    <w:p w:rsidR="00056553" w:rsidRPr="00222F23" w:rsidRDefault="00056553" w:rsidP="004F7A61">
      <w:pPr>
        <w:tabs>
          <w:tab w:val="left" w:pos="540"/>
        </w:tabs>
        <w:rPr>
          <w:rFonts w:ascii="Times New Roman" w:hAnsi="Times New Roman"/>
          <w:b/>
          <w:lang w:eastAsia="en-US"/>
        </w:rPr>
      </w:pPr>
    </w:p>
    <w:p w:rsidR="00056553" w:rsidRPr="00222F23" w:rsidRDefault="00056553" w:rsidP="0065692E">
      <w:pPr>
        <w:tabs>
          <w:tab w:val="left" w:pos="540"/>
        </w:tabs>
        <w:rPr>
          <w:rFonts w:ascii="Times New Roman" w:hAnsi="Times New Roman"/>
          <w:b/>
        </w:rPr>
      </w:pPr>
      <w:r w:rsidRPr="00222F23">
        <w:rPr>
          <w:rFonts w:ascii="Times New Roman" w:hAnsi="Times New Roman"/>
          <w:b/>
        </w:rPr>
        <w:t>3</w:t>
      </w:r>
      <w:r w:rsidRPr="00222F23">
        <w:rPr>
          <w:rFonts w:ascii="Times New Roman" w:hAnsi="Times New Roman"/>
          <w:b/>
        </w:rPr>
        <w:tab/>
        <w:t>Valg av to personer til å signere protokollen</w:t>
      </w:r>
    </w:p>
    <w:p w:rsidR="00056553" w:rsidRPr="00222F23" w:rsidRDefault="00056553" w:rsidP="004F7A61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>Anneli Pellerud FVv 84</w:t>
      </w:r>
    </w:p>
    <w:p w:rsidR="00056553" w:rsidRPr="00222F23" w:rsidRDefault="00056553" w:rsidP="004F7A61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  <w:t>Simen Rommetveit Halvorsen FVv 86</w:t>
      </w:r>
    </w:p>
    <w:p w:rsidR="00056553" w:rsidRPr="00222F23" w:rsidRDefault="00056553" w:rsidP="004F7A61">
      <w:pPr>
        <w:tabs>
          <w:tab w:val="left" w:pos="540"/>
        </w:tabs>
        <w:rPr>
          <w:rFonts w:ascii="Times New Roman" w:hAnsi="Times New Roman"/>
          <w:b/>
          <w:lang w:eastAsia="en-US"/>
        </w:rPr>
      </w:pPr>
    </w:p>
    <w:p w:rsidR="00056553" w:rsidRDefault="00056553" w:rsidP="00391482">
      <w:pPr>
        <w:tabs>
          <w:tab w:val="left" w:pos="540"/>
        </w:tabs>
        <w:rPr>
          <w:rFonts w:ascii="Times New Roman" w:hAnsi="Times New Roman"/>
          <w:b/>
          <w:i/>
        </w:rPr>
      </w:pPr>
      <w:r w:rsidRPr="00222F23">
        <w:rPr>
          <w:rFonts w:ascii="Times New Roman" w:hAnsi="Times New Roman"/>
          <w:b/>
        </w:rPr>
        <w:t>4</w:t>
      </w:r>
      <w:r w:rsidRPr="00222F23">
        <w:rPr>
          <w:rFonts w:ascii="Times New Roman" w:hAnsi="Times New Roman"/>
          <w:b/>
        </w:rPr>
        <w:tab/>
        <w:t>Styrets beretning</w:t>
      </w:r>
    </w:p>
    <w:p w:rsidR="00056553" w:rsidRPr="00222F23" w:rsidRDefault="00056553" w:rsidP="00686471">
      <w:pPr>
        <w:tabs>
          <w:tab w:val="left" w:pos="540"/>
        </w:tabs>
        <w:rPr>
          <w:rFonts w:ascii="Times New Roman" w:hAnsi="Times New Roman"/>
          <w:b/>
          <w:sz w:val="20"/>
          <w:szCs w:val="20"/>
          <w:u w:val="single"/>
          <w:lang w:eastAsia="en-US"/>
        </w:rPr>
      </w:pPr>
      <w:r w:rsidRPr="00222F23">
        <w:rPr>
          <w:rFonts w:ascii="Times New Roman" w:hAnsi="Times New Roman"/>
          <w:b/>
          <w:sz w:val="20"/>
          <w:szCs w:val="20"/>
          <w:lang w:eastAsia="en-US"/>
        </w:rPr>
        <w:tab/>
      </w:r>
      <w:r w:rsidRPr="00222F23">
        <w:rPr>
          <w:rFonts w:ascii="Times New Roman" w:hAnsi="Times New Roman"/>
          <w:b/>
          <w:sz w:val="20"/>
          <w:szCs w:val="20"/>
          <w:u w:val="single"/>
          <w:lang w:eastAsia="en-US"/>
        </w:rPr>
        <w:t>Godkjent.</w:t>
      </w:r>
    </w:p>
    <w:p w:rsidR="00056553" w:rsidRDefault="00056553" w:rsidP="005A3083">
      <w:pPr>
        <w:ind w:left="540"/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 xml:space="preserve">Tor B. Mosland gikk igjennom styrets beretning. </w:t>
      </w:r>
    </w:p>
    <w:p w:rsidR="00056553" w:rsidRPr="00222F23" w:rsidRDefault="00056553" w:rsidP="00C20CE0">
      <w:pPr>
        <w:tabs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Pr="00C20CE0">
        <w:rPr>
          <w:rFonts w:ascii="Times New Roman" w:hAnsi="Times New Roman"/>
          <w:sz w:val="20"/>
          <w:szCs w:val="20"/>
          <w:lang w:eastAsia="en-US"/>
        </w:rPr>
        <w:t>Pkt, 4.1</w:t>
      </w:r>
      <w:r>
        <w:rPr>
          <w:rFonts w:ascii="Times New Roman" w:hAnsi="Times New Roman"/>
          <w:sz w:val="20"/>
          <w:szCs w:val="20"/>
          <w:lang w:eastAsia="en-US"/>
        </w:rPr>
        <w:t>. ”</w:t>
      </w:r>
      <w:r w:rsidRPr="00C20CE0">
        <w:rPr>
          <w:rFonts w:ascii="Times New Roman" w:hAnsi="Times New Roman"/>
          <w:b/>
          <w:sz w:val="20"/>
          <w:szCs w:val="20"/>
        </w:rPr>
        <w:t>Styrets sammensetting i perioden 2014/15</w:t>
      </w:r>
      <w:r>
        <w:rPr>
          <w:rFonts w:ascii="Times New Roman" w:hAnsi="Times New Roman"/>
          <w:b/>
          <w:sz w:val="20"/>
          <w:szCs w:val="20"/>
        </w:rPr>
        <w:t>”</w:t>
      </w:r>
    </w:p>
    <w:p w:rsidR="00056553" w:rsidRPr="00222F23" w:rsidRDefault="00056553" w:rsidP="00C20CE0">
      <w:pPr>
        <w:tabs>
          <w:tab w:val="left" w:pos="540"/>
        </w:tabs>
        <w:ind w:left="5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Styret har siden årsmøtet 19. mars 2014</w:t>
      </w:r>
      <w:r w:rsidRPr="00222F23">
        <w:rPr>
          <w:rFonts w:ascii="Times New Roman" w:hAnsi="Times New Roman"/>
          <w:sz w:val="20"/>
          <w:szCs w:val="20"/>
        </w:rPr>
        <w:t xml:space="preserve"> bestått av Tor B. Mosland (</w:t>
      </w:r>
      <w:r>
        <w:rPr>
          <w:rFonts w:ascii="Times New Roman" w:hAnsi="Times New Roman"/>
          <w:sz w:val="20"/>
          <w:szCs w:val="20"/>
        </w:rPr>
        <w:t>FVv 58, styreleder), Rikard Kalland (FVv 38)</w:t>
      </w:r>
      <w:r w:rsidRPr="00222F23">
        <w:rPr>
          <w:rFonts w:ascii="Times New Roman" w:hAnsi="Times New Roman"/>
          <w:sz w:val="20"/>
          <w:szCs w:val="20"/>
        </w:rPr>
        <w:t>, kasserer), Frode Skarbøe (FVv 44, styremedlem) og Gerd Stokke (FVv70, sekretær).</w:t>
      </w:r>
      <w:r>
        <w:rPr>
          <w:rFonts w:ascii="Times New Roman" w:hAnsi="Times New Roman"/>
          <w:sz w:val="20"/>
          <w:szCs w:val="20"/>
        </w:rPr>
        <w:t xml:space="preserve"> Frode Skarbøe flyttet i november 2014 og Einar Granlien gikk inn som erstatter for Frode.</w:t>
      </w:r>
    </w:p>
    <w:p w:rsidR="00056553" w:rsidRPr="00FB0B59" w:rsidRDefault="00056553" w:rsidP="005A3083">
      <w:pPr>
        <w:ind w:left="54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P</w:t>
      </w:r>
      <w:r w:rsidRPr="00FB0B59">
        <w:rPr>
          <w:rFonts w:ascii="Times New Roman" w:hAnsi="Times New Roman"/>
          <w:sz w:val="20"/>
          <w:szCs w:val="20"/>
          <w:lang w:eastAsia="en-US"/>
        </w:rPr>
        <w:t>kt. 4.3.1.</w:t>
      </w:r>
      <w:r>
        <w:rPr>
          <w:rFonts w:ascii="Times New Roman" w:hAnsi="Times New Roman"/>
          <w:sz w:val="20"/>
          <w:szCs w:val="20"/>
          <w:lang w:eastAsia="en-US"/>
        </w:rPr>
        <w:t xml:space="preserve"> Fortsatt er det noen trær som ikke er felt i henhold til trefellingsplanen. Styret ble anmodet om å foreta en ny gjennomgang av forrige treplan for å få en oversikt hva som gjenstår. </w:t>
      </w:r>
    </w:p>
    <w:p w:rsidR="00056553" w:rsidRPr="00222F23" w:rsidRDefault="00056553" w:rsidP="005A3083">
      <w:pPr>
        <w:ind w:left="54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Pkt. 4.3.2 </w:t>
      </w:r>
      <w:r w:rsidRPr="00D3358F">
        <w:rPr>
          <w:rFonts w:ascii="Times New Roman" w:hAnsi="Times New Roman"/>
          <w:b/>
          <w:sz w:val="20"/>
          <w:szCs w:val="20"/>
          <w:lang w:eastAsia="en-US"/>
        </w:rPr>
        <w:t>”Helårsavtale med Fjeldstad A/S</w:t>
      </w:r>
      <w:r>
        <w:rPr>
          <w:rFonts w:ascii="Times New Roman" w:hAnsi="Times New Roman"/>
          <w:sz w:val="20"/>
          <w:szCs w:val="20"/>
          <w:lang w:eastAsia="en-US"/>
        </w:rPr>
        <w:t>”. Tor Mosland opplyste at avtalen med Fjeldstad A/S, er sagt opp. Ny avtale er inngått med vaktmesterfirmaet Alt-Mann A/S. Den nye avtalen som er inngått, vil pt. gi Interesselaget en besparelse på ca. kr. 13.000,-.</w:t>
      </w:r>
    </w:p>
    <w:p w:rsidR="00056553" w:rsidRDefault="00056553" w:rsidP="009B4B25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  <w:t xml:space="preserve">Under </w:t>
      </w:r>
      <w:r>
        <w:rPr>
          <w:rFonts w:ascii="Times New Roman" w:hAnsi="Times New Roman"/>
          <w:sz w:val="20"/>
          <w:szCs w:val="20"/>
          <w:lang w:eastAsia="en-US"/>
        </w:rPr>
        <w:t>pkt. 4.3.6.</w:t>
      </w:r>
      <w:r w:rsidRPr="00222F23">
        <w:rPr>
          <w:rFonts w:ascii="Times New Roman" w:hAnsi="Times New Roman"/>
          <w:b/>
          <w:sz w:val="20"/>
          <w:szCs w:val="20"/>
          <w:lang w:eastAsia="en-US"/>
        </w:rPr>
        <w:t>”Trafikksikkerhet</w:t>
      </w:r>
      <w:r>
        <w:rPr>
          <w:rFonts w:ascii="Times New Roman" w:hAnsi="Times New Roman"/>
          <w:b/>
          <w:sz w:val="20"/>
          <w:szCs w:val="20"/>
          <w:lang w:eastAsia="en-US"/>
        </w:rPr>
        <w:t>”</w:t>
      </w:r>
      <w:r>
        <w:rPr>
          <w:rFonts w:ascii="Times New Roman" w:hAnsi="Times New Roman"/>
          <w:sz w:val="20"/>
          <w:szCs w:val="20"/>
          <w:lang w:eastAsia="en-US"/>
        </w:rPr>
        <w:t xml:space="preserve">, ble det stilt spørsmål om bommen kom til å fungere etter reparasjonen som 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er planlagt  i løpet av våren 2015. Rikard Kalland kunne opplyse at siste gang reparasjon fant sted, ble det ikke 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skiftet deler. I år vil delene som er defekte, bli skiftet ut. Det må påregnes at bommen vil fungere etter 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reparasjonen. </w:t>
      </w:r>
    </w:p>
    <w:p w:rsidR="00056553" w:rsidRDefault="00056553" w:rsidP="009B4B25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  <w:t xml:space="preserve">På nytt henstilles det til beboerne om minst mulig kjøring og parkering langs veien. I den grad man ser seg nødt til 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å 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kjøre til egen bolig, må kjøringen skje så hensynsfullt som mulig. Husk at det er mange små barn som bor i </w:t>
      </w:r>
      <w:r>
        <w:rPr>
          <w:rFonts w:ascii="Times New Roman" w:hAnsi="Times New Roman"/>
          <w:sz w:val="20"/>
          <w:szCs w:val="20"/>
          <w:lang w:eastAsia="en-US"/>
        </w:rPr>
        <w:tab/>
        <w:t>området. Det henstilles derfor at parkering/hensetting av bil i området, skjer i minst mulig grad.</w:t>
      </w:r>
    </w:p>
    <w:p w:rsidR="00056553" w:rsidRDefault="00056553" w:rsidP="009B4B25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</w:p>
    <w:p w:rsidR="00056553" w:rsidRDefault="00056553" w:rsidP="009B4B25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  <w:t xml:space="preserve">Pkt. 4.4. </w:t>
      </w:r>
      <w:r>
        <w:rPr>
          <w:rFonts w:ascii="Times New Roman" w:hAnsi="Times New Roman"/>
          <w:b/>
          <w:sz w:val="20"/>
          <w:szCs w:val="20"/>
          <w:lang w:eastAsia="en-US"/>
        </w:rPr>
        <w:t>”Veien fra barnehagen til garasjeanlegget”</w:t>
      </w:r>
      <w:r>
        <w:rPr>
          <w:rFonts w:ascii="Times New Roman" w:hAnsi="Times New Roman"/>
          <w:sz w:val="20"/>
          <w:szCs w:val="20"/>
          <w:lang w:eastAsia="en-US"/>
        </w:rPr>
        <w:t xml:space="preserve">. Tor Mosland opplyste at Adv. Nordal i </w:t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Huseiernes Landsforbund, har forfattet et brev som er sendt Oppegård kommune. Trafikksituasjonen i </w:t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>”barnehageområdet” er til tider uholdbar og det anses som helt nødvendig å få avklart saken med kommunen.</w:t>
      </w:r>
    </w:p>
    <w:p w:rsidR="00056553" w:rsidRDefault="00056553" w:rsidP="005A3083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  <w:t>Svar er til dags dato ikke mottatt fra Oppegård kommune.</w:t>
      </w:r>
    </w:p>
    <w:p w:rsidR="00056553" w:rsidRDefault="00056553" w:rsidP="005A3083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Pkt. 4.5. </w:t>
      </w:r>
      <w:r>
        <w:rPr>
          <w:rFonts w:ascii="Times New Roman" w:hAnsi="Times New Roman"/>
          <w:b/>
          <w:sz w:val="20"/>
          <w:szCs w:val="20"/>
          <w:lang w:eastAsia="en-US"/>
        </w:rPr>
        <w:t xml:space="preserve">”Garasjeportene”. </w:t>
      </w:r>
      <w:r>
        <w:rPr>
          <w:rFonts w:ascii="Times New Roman" w:hAnsi="Times New Roman"/>
          <w:sz w:val="20"/>
          <w:szCs w:val="20"/>
          <w:lang w:eastAsia="en-US"/>
        </w:rPr>
        <w:t xml:space="preserve">Vedlikeholdsutgiftene til portene i ”midtre” og øvre” </w:t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garasjeanlegg, beløp seg til ca. kr. 34.000 pr. mai 2014. Det ble derfor helt nødvendig med utskifting </w:t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>av motor/drivverk. Avtalen med Windsor Doors ble sagt opp og ny avtale er inngått med Car-Bo A/S.</w:t>
      </w:r>
    </w:p>
    <w:p w:rsidR="00056553" w:rsidRDefault="00056553" w:rsidP="005A3083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De nye motorene har fungert tilfredsstillende, men viktig med fortløpende ettersyn. Ved skade/påkjørsel, må det </w:t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>tas kontakt med styret.</w:t>
      </w:r>
    </w:p>
    <w:p w:rsidR="00056553" w:rsidRDefault="00056553" w:rsidP="005A3083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Pkt. 4.6. </w:t>
      </w:r>
      <w:r>
        <w:rPr>
          <w:rFonts w:ascii="Times New Roman" w:hAnsi="Times New Roman"/>
          <w:b/>
          <w:sz w:val="20"/>
          <w:szCs w:val="20"/>
          <w:lang w:eastAsia="en-US"/>
        </w:rPr>
        <w:t xml:space="preserve">”Brannsikring i garasjeanleggene”. </w:t>
      </w:r>
      <w:r>
        <w:rPr>
          <w:rFonts w:ascii="Times New Roman" w:hAnsi="Times New Roman"/>
          <w:sz w:val="20"/>
          <w:szCs w:val="20"/>
          <w:lang w:eastAsia="en-US"/>
        </w:rPr>
        <w:t xml:space="preserve">Styret henvendte seg til Huseiernes Landsforbund for å sjekke ut </w:t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hvilke påbud som gjelder for brannsikring i garasjene.  Styret fikk beskjed om at garasjeanleggene er klassifisert </w:t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i RK1, dvs. anleggene representerer liten eller ingen brannfare. Anlegget er i henhold til ”instruks” </w:t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utstyrt med et brannslukningsapparat i hver garasjeenhet. Styret ble oppfordret til å kjøpe inn et ekstra apparat til </w:t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hvert anlegg. Apparatene plasseres slik at de er lett tilgjengelig i hver ”ende” av garasjeanlegget. </w:t>
      </w:r>
    </w:p>
    <w:p w:rsidR="00056553" w:rsidRPr="00F807FE" w:rsidRDefault="00056553" w:rsidP="00F807FE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Beboerne oppfordres til å rydde på sine respektive plasser, da det ikke er anledning til å bruke plassene som </w:t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>lagringssted.</w:t>
      </w:r>
    </w:p>
    <w:p w:rsidR="00056553" w:rsidRPr="00222F23" w:rsidRDefault="00056553" w:rsidP="004D04C2">
      <w:pPr>
        <w:tabs>
          <w:tab w:val="left" w:pos="720"/>
        </w:tabs>
        <w:ind w:left="576"/>
        <w:rPr>
          <w:rFonts w:ascii="Times New Roman" w:hAnsi="Times New Roman"/>
          <w:b/>
        </w:rPr>
      </w:pPr>
    </w:p>
    <w:p w:rsidR="00056553" w:rsidRDefault="00056553" w:rsidP="00391482">
      <w:pPr>
        <w:tabs>
          <w:tab w:val="left" w:pos="540"/>
          <w:tab w:val="left" w:pos="7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22F23">
        <w:rPr>
          <w:rFonts w:ascii="Times New Roman" w:hAnsi="Times New Roman"/>
          <w:b/>
        </w:rPr>
        <w:t>Økonomi</w:t>
      </w:r>
    </w:p>
    <w:p w:rsidR="00056553" w:rsidRPr="008E016C" w:rsidRDefault="00056553" w:rsidP="0039148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 xml:space="preserve">Rikard Kalland gikk igjennom driftsregnskapet. Driftsutgiftene ligger stort sett innenfor budsjett. </w:t>
      </w:r>
      <w:r>
        <w:rPr>
          <w:rFonts w:ascii="Times New Roman" w:hAnsi="Times New Roman"/>
          <w:sz w:val="20"/>
          <w:szCs w:val="20"/>
        </w:rPr>
        <w:tab/>
        <w:t xml:space="preserve">Reparasjonsutgifter på motorer/drivverk til garasjeportene hadde i løpet av 5 måneder ”nådd” budsjettet og det </w:t>
      </w:r>
      <w:r>
        <w:rPr>
          <w:rFonts w:ascii="Times New Roman" w:hAnsi="Times New Roman"/>
          <w:sz w:val="20"/>
          <w:szCs w:val="20"/>
        </w:rPr>
        <w:tab/>
        <w:t xml:space="preserve">var derfor nødvendig å ta grep om situasjonen. Serviceavtalen med Windsor Doors ble sagt opp. Det ble inngått </w:t>
      </w:r>
      <w:r>
        <w:rPr>
          <w:rFonts w:ascii="Times New Roman" w:hAnsi="Times New Roman"/>
          <w:sz w:val="20"/>
          <w:szCs w:val="20"/>
        </w:rPr>
        <w:tab/>
        <w:t xml:space="preserve">avtale med Car - Bo A/S. Driverk/motorer ble skiftet ut. Finansiering av innkjøpet foregikk ved at beboerne </w:t>
      </w:r>
      <w:r>
        <w:rPr>
          <w:rFonts w:ascii="Times New Roman" w:hAnsi="Times New Roman"/>
          <w:sz w:val="20"/>
          <w:szCs w:val="20"/>
        </w:rPr>
        <w:tab/>
        <w:t xml:space="preserve">innbetalte ekstraordinært kr. 1.000,-. Installasjonen har fungert bra. Servicekostnader beregnes til årlig å koste </w:t>
      </w:r>
      <w:r>
        <w:rPr>
          <w:rFonts w:ascii="Times New Roman" w:hAnsi="Times New Roman"/>
          <w:sz w:val="20"/>
          <w:szCs w:val="20"/>
        </w:rPr>
        <w:tab/>
        <w:t>kr 5.000,-.</w:t>
      </w:r>
    </w:p>
    <w:p w:rsidR="00056553" w:rsidRPr="00222F23" w:rsidRDefault="00056553" w:rsidP="00A14133">
      <w:pPr>
        <w:rPr>
          <w:rFonts w:ascii="Times New Roman" w:hAnsi="Times New Roman"/>
          <w:b/>
          <w:i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</w:rPr>
        <w:tab/>
      </w:r>
    </w:p>
    <w:p w:rsidR="00056553" w:rsidRPr="00222F23" w:rsidRDefault="00056553" w:rsidP="00327482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5.1</w:t>
      </w:r>
      <w:r w:rsidRPr="00222F23">
        <w:rPr>
          <w:rFonts w:ascii="Times New Roman" w:hAnsi="Times New Roman"/>
        </w:rPr>
        <w:tab/>
      </w:r>
      <w:r w:rsidRPr="00391482">
        <w:rPr>
          <w:rFonts w:ascii="Times New Roman" w:hAnsi="Times New Roman"/>
          <w:b/>
        </w:rPr>
        <w:t>Regnskap</w:t>
      </w:r>
      <w:r w:rsidRPr="00222F23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4</w:t>
      </w:r>
    </w:p>
    <w:p w:rsidR="00056553" w:rsidRDefault="00056553" w:rsidP="005C1F9C">
      <w:pPr>
        <w:rPr>
          <w:rFonts w:ascii="Times New Roman" w:hAnsi="Times New Roman"/>
          <w:b/>
          <w:sz w:val="20"/>
          <w:szCs w:val="20"/>
          <w:u w:val="single"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b/>
          <w:sz w:val="20"/>
          <w:szCs w:val="20"/>
          <w:u w:val="single"/>
        </w:rPr>
        <w:t>Godkjent.</w:t>
      </w:r>
    </w:p>
    <w:p w:rsidR="00056553" w:rsidRDefault="00056553" w:rsidP="005C1F9C">
      <w:pPr>
        <w:rPr>
          <w:rFonts w:ascii="Times New Roman" w:hAnsi="Times New Roman"/>
          <w:b/>
          <w:sz w:val="20"/>
          <w:szCs w:val="20"/>
          <w:u w:val="single"/>
        </w:rPr>
      </w:pPr>
    </w:p>
    <w:p w:rsidR="00056553" w:rsidRDefault="00056553" w:rsidP="005C1F9C">
      <w:pPr>
        <w:rPr>
          <w:rFonts w:ascii="Times New Roman" w:hAnsi="Times New Roman"/>
          <w:b/>
        </w:rPr>
      </w:pPr>
      <w:r w:rsidRPr="005C1F9C">
        <w:rPr>
          <w:rFonts w:ascii="Times New Roman" w:hAnsi="Times New Roman"/>
          <w:b/>
        </w:rPr>
        <w:t>5.3</w:t>
      </w:r>
      <w:r>
        <w:rPr>
          <w:rFonts w:ascii="Times New Roman" w:hAnsi="Times New Roman"/>
          <w:b/>
        </w:rPr>
        <w:tab/>
        <w:t>Driftsbudsjettet</w:t>
      </w:r>
    </w:p>
    <w:p w:rsidR="00056553" w:rsidRPr="005C1F9C" w:rsidRDefault="00056553" w:rsidP="005C1F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 xml:space="preserve">For driftsbudsjettet ble det ved forrige år, budsjettert med et underskudd på kr 85.000,-.  I denne forbindelse ble </w:t>
      </w:r>
      <w:r>
        <w:rPr>
          <w:rFonts w:ascii="Times New Roman" w:hAnsi="Times New Roman"/>
          <w:sz w:val="20"/>
          <w:szCs w:val="20"/>
        </w:rPr>
        <w:tab/>
        <w:t xml:space="preserve">styret oppfordret til å vurdere økning av medlemsinnbetalingen. I følge regnskapet for driftsåret 2014, ble </w:t>
      </w:r>
      <w:r>
        <w:rPr>
          <w:rFonts w:ascii="Times New Roman" w:hAnsi="Times New Roman"/>
          <w:sz w:val="20"/>
          <w:szCs w:val="20"/>
        </w:rPr>
        <w:tab/>
        <w:t xml:space="preserve">underskuddet på kr. 47.742,-. Styret foreslår derfor å øke medlemsinnbetaling med kr. 500,-. </w:t>
      </w:r>
      <w:r>
        <w:rPr>
          <w:rFonts w:ascii="Times New Roman" w:hAnsi="Times New Roman"/>
          <w:sz w:val="20"/>
          <w:szCs w:val="20"/>
        </w:rPr>
        <w:tab/>
        <w:t xml:space="preserve">Medlemsinnbetalingen for 2015 vil utgjøre kr. 8.500,-. Det innstilles på at økningen på kr. 500,- går til å styrke </w:t>
      </w:r>
      <w:r>
        <w:rPr>
          <w:rFonts w:ascii="Times New Roman" w:hAnsi="Times New Roman"/>
          <w:sz w:val="20"/>
          <w:szCs w:val="20"/>
        </w:rPr>
        <w:tab/>
        <w:t>driftsbudsjettet. Med denne økningen på kr. 500 er det budsjettert med et overskudd på kr. 36.300,-.</w:t>
      </w:r>
    </w:p>
    <w:p w:rsidR="00056553" w:rsidRDefault="00056553" w:rsidP="005C1F9C">
      <w:pPr>
        <w:rPr>
          <w:rFonts w:ascii="Times New Roman" w:hAnsi="Times New Roman"/>
          <w:b/>
          <w:sz w:val="20"/>
          <w:szCs w:val="20"/>
          <w:u w:val="single"/>
        </w:rPr>
      </w:pPr>
    </w:p>
    <w:p w:rsidR="00056553" w:rsidRDefault="00056553" w:rsidP="0039148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6</w:t>
      </w:r>
      <w:r w:rsidRPr="00222F23">
        <w:rPr>
          <w:rFonts w:ascii="Times New Roman" w:hAnsi="Times New Roman"/>
          <w:b/>
          <w:bCs/>
          <w:iCs/>
        </w:rPr>
        <w:tab/>
      </w:r>
      <w:r w:rsidRPr="00222F23">
        <w:rPr>
          <w:rFonts w:ascii="Times New Roman" w:hAnsi="Times New Roman"/>
          <w:b/>
        </w:rPr>
        <w:t>Innkomne saker</w:t>
      </w:r>
    </w:p>
    <w:p w:rsidR="00056553" w:rsidRDefault="00056553" w:rsidP="005E5CA6">
      <w:pPr>
        <w:tabs>
          <w:tab w:val="left" w:pos="720"/>
        </w:tabs>
        <w:rPr>
          <w:rFonts w:ascii="Times New Roman" w:hAnsi="Times New Roman"/>
        </w:rPr>
      </w:pPr>
    </w:p>
    <w:p w:rsidR="00056553" w:rsidRPr="00222F23" w:rsidRDefault="00056553" w:rsidP="005E5CA6">
      <w:pPr>
        <w:tabs>
          <w:tab w:val="left" w:pos="720"/>
        </w:tabs>
        <w:rPr>
          <w:rFonts w:ascii="Times New Roman" w:hAnsi="Times New Roman"/>
          <w:sz w:val="20"/>
          <w:szCs w:val="20"/>
          <w:lang w:eastAsia="en-US"/>
        </w:rPr>
      </w:pPr>
      <w:r w:rsidRPr="005C1F9C">
        <w:rPr>
          <w:rFonts w:ascii="Times New Roman" w:hAnsi="Times New Roman"/>
          <w:b/>
        </w:rPr>
        <w:t>6.1</w:t>
      </w:r>
      <w:r>
        <w:rPr>
          <w:rFonts w:ascii="Times New Roman" w:hAnsi="Times New Roman"/>
        </w:rPr>
        <w:tab/>
        <w:t>Ingen innkomne saker</w:t>
      </w: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056553" w:rsidRPr="00222F23" w:rsidRDefault="00056553" w:rsidP="00A96AB5">
      <w:pPr>
        <w:tabs>
          <w:tab w:val="left" w:pos="540"/>
        </w:tabs>
        <w:rPr>
          <w:rFonts w:ascii="Times New Roman" w:hAnsi="Times New Roman"/>
          <w:lang w:eastAsia="en-US"/>
        </w:rPr>
      </w:pPr>
    </w:p>
    <w:p w:rsidR="00056553" w:rsidRPr="00222F23" w:rsidRDefault="00056553" w:rsidP="00BA1BE3">
      <w:pPr>
        <w:rPr>
          <w:rFonts w:ascii="Times New Roman" w:hAnsi="Times New Roman"/>
          <w:b/>
        </w:rPr>
      </w:pPr>
      <w:r w:rsidRPr="00F11543">
        <w:rPr>
          <w:rFonts w:ascii="Times New Roman" w:hAnsi="Times New Roman"/>
          <w:b/>
        </w:rPr>
        <w:t>7</w:t>
      </w: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b/>
        </w:rPr>
        <w:t>Saker til behandling</w:t>
      </w:r>
    </w:p>
    <w:p w:rsidR="00056553" w:rsidRPr="00222F23" w:rsidRDefault="00056553" w:rsidP="009B0704">
      <w:pPr>
        <w:rPr>
          <w:rFonts w:ascii="Times New Roman" w:hAnsi="Times New Roman"/>
          <w:b/>
        </w:rPr>
      </w:pPr>
    </w:p>
    <w:p w:rsidR="00056553" w:rsidRPr="00222F23" w:rsidRDefault="00056553" w:rsidP="009B0704">
      <w:pPr>
        <w:rPr>
          <w:rFonts w:ascii="Times New Roman" w:hAnsi="Times New Roman"/>
          <w:b/>
        </w:rPr>
      </w:pPr>
      <w:r w:rsidRPr="00391482">
        <w:rPr>
          <w:rFonts w:ascii="Times New Roman" w:hAnsi="Times New Roman"/>
          <w:b/>
        </w:rPr>
        <w:t>7.1</w:t>
      </w:r>
      <w:r w:rsidRPr="00222F23">
        <w:rPr>
          <w:rFonts w:ascii="Times New Roman" w:hAnsi="Times New Roman"/>
        </w:rPr>
        <w:tab/>
      </w:r>
      <w:r w:rsidRPr="00391482">
        <w:rPr>
          <w:rFonts w:ascii="Times New Roman" w:hAnsi="Times New Roman"/>
          <w:b/>
        </w:rPr>
        <w:t>Støtte til Vestre Ingieråsen Grendehus</w:t>
      </w:r>
    </w:p>
    <w:p w:rsidR="00056553" w:rsidRPr="00222F23" w:rsidRDefault="00056553" w:rsidP="009B0704">
      <w:pPr>
        <w:rPr>
          <w:rFonts w:ascii="Times New Roman" w:hAnsi="Times New Roman"/>
          <w:i/>
        </w:rPr>
      </w:pPr>
    </w:p>
    <w:p w:rsidR="00056553" w:rsidRPr="00391482" w:rsidRDefault="00056553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7.1.2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Forslag til vedtak</w:t>
      </w:r>
    </w:p>
    <w:p w:rsidR="00056553" w:rsidRPr="00222F23" w:rsidRDefault="00056553" w:rsidP="00412370">
      <w:pPr>
        <w:tabs>
          <w:tab w:val="left" w:pos="720"/>
        </w:tabs>
        <w:rPr>
          <w:rFonts w:ascii="Times New Roman" w:hAnsi="Times New Roman"/>
          <w:b/>
          <w:sz w:val="20"/>
          <w:szCs w:val="20"/>
          <w:u w:val="single"/>
          <w:lang w:eastAsia="en-US"/>
        </w:rPr>
      </w:pPr>
      <w:r w:rsidRPr="00222F23">
        <w:rPr>
          <w:rFonts w:ascii="Times New Roman" w:hAnsi="Times New Roman"/>
          <w:lang w:eastAsia="en-US"/>
        </w:rPr>
        <w:tab/>
      </w:r>
      <w:r w:rsidRPr="00222F23">
        <w:rPr>
          <w:rFonts w:ascii="Times New Roman" w:hAnsi="Times New Roman"/>
          <w:sz w:val="20"/>
          <w:szCs w:val="20"/>
          <w:lang w:eastAsia="en-US"/>
        </w:rPr>
        <w:t>Vestre Ingi</w:t>
      </w:r>
      <w:r>
        <w:rPr>
          <w:rFonts w:ascii="Times New Roman" w:hAnsi="Times New Roman"/>
          <w:sz w:val="20"/>
          <w:szCs w:val="20"/>
          <w:lang w:eastAsia="en-US"/>
        </w:rPr>
        <w:t>eråsen Grendehus tildeles i 2015</w:t>
      </w:r>
      <w:r w:rsidRPr="00222F23">
        <w:rPr>
          <w:rFonts w:ascii="Times New Roman" w:hAnsi="Times New Roman"/>
          <w:sz w:val="20"/>
          <w:szCs w:val="20"/>
          <w:lang w:eastAsia="en-US"/>
        </w:rPr>
        <w:t xml:space="preserve"> en gave på kr 5000. Det forutsettes at pengene benyttes til å dekke </w:t>
      </w:r>
      <w:r w:rsidRPr="00222F23">
        <w:rPr>
          <w:rFonts w:ascii="Times New Roman" w:hAnsi="Times New Roman"/>
          <w:sz w:val="20"/>
          <w:szCs w:val="20"/>
          <w:lang w:eastAsia="en-US"/>
        </w:rPr>
        <w:tab/>
        <w:t xml:space="preserve">drift av Grendehuset i Pauline Halls vei. </w:t>
      </w:r>
      <w:r w:rsidRPr="00222F23">
        <w:rPr>
          <w:rFonts w:ascii="Times New Roman" w:hAnsi="Times New Roman"/>
          <w:b/>
          <w:sz w:val="20"/>
          <w:szCs w:val="20"/>
          <w:u w:val="single"/>
          <w:lang w:eastAsia="en-US"/>
        </w:rPr>
        <w:t>Godkjent.</w:t>
      </w:r>
    </w:p>
    <w:p w:rsidR="00056553" w:rsidRPr="00222F23" w:rsidRDefault="00056553" w:rsidP="00BA1BE3">
      <w:pPr>
        <w:tabs>
          <w:tab w:val="left" w:pos="720"/>
        </w:tabs>
        <w:rPr>
          <w:rFonts w:ascii="Times New Roman" w:hAnsi="Times New Roman"/>
          <w:b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</w:r>
    </w:p>
    <w:p w:rsidR="00056553" w:rsidRPr="00391482" w:rsidRDefault="00056553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7.2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Styregodtgjørelse</w:t>
      </w:r>
    </w:p>
    <w:p w:rsidR="00056553" w:rsidRDefault="00056553" w:rsidP="008663B9">
      <w:pPr>
        <w:tabs>
          <w:tab w:val="left" w:pos="720"/>
        </w:tabs>
        <w:rPr>
          <w:rFonts w:ascii="Times New Roman" w:hAnsi="Times New Roman"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De siste årene har styremedlemmer blitt fritatt fra årsavgift/fondsinnbetaling. Styret foreslår at denne </w:t>
      </w:r>
      <w:r w:rsidRPr="00222F23">
        <w:rPr>
          <w:rFonts w:ascii="Times New Roman" w:hAnsi="Times New Roman"/>
          <w:sz w:val="20"/>
          <w:szCs w:val="20"/>
        </w:rPr>
        <w:tab/>
        <w:t>honorering videreføres</w:t>
      </w:r>
      <w:r w:rsidRPr="00222F23">
        <w:rPr>
          <w:rFonts w:ascii="Times New Roman" w:hAnsi="Times New Roman"/>
        </w:rPr>
        <w:t>.</w:t>
      </w:r>
    </w:p>
    <w:p w:rsidR="00056553" w:rsidRDefault="00056553" w:rsidP="008663B9">
      <w:pPr>
        <w:tabs>
          <w:tab w:val="left" w:pos="720"/>
        </w:tabs>
        <w:rPr>
          <w:rFonts w:ascii="Times New Roman" w:hAnsi="Times New Roman"/>
        </w:rPr>
      </w:pPr>
    </w:p>
    <w:p w:rsidR="00056553" w:rsidRPr="00222F23" w:rsidRDefault="00056553" w:rsidP="008663B9">
      <w:pPr>
        <w:tabs>
          <w:tab w:val="left" w:pos="720"/>
        </w:tabs>
        <w:rPr>
          <w:rFonts w:ascii="Times New Roman" w:hAnsi="Times New Roman"/>
        </w:rPr>
      </w:pPr>
    </w:p>
    <w:p w:rsidR="00056553" w:rsidRPr="00391482" w:rsidRDefault="00056553" w:rsidP="00391482">
      <w:pPr>
        <w:rPr>
          <w:rFonts w:ascii="Times New Roman" w:hAnsi="Times New Roman"/>
        </w:rPr>
      </w:pPr>
      <w:r w:rsidRPr="00F11543">
        <w:rPr>
          <w:rFonts w:ascii="Times New Roman" w:hAnsi="Times New Roman"/>
          <w:b/>
        </w:rPr>
        <w:t>7.2.1</w:t>
      </w:r>
      <w:r w:rsidRPr="00222F23">
        <w:rPr>
          <w:rFonts w:ascii="Times New Roman" w:hAnsi="Times New Roman"/>
        </w:rPr>
        <w:tab/>
      </w:r>
      <w:r w:rsidRPr="00391482">
        <w:rPr>
          <w:rFonts w:ascii="Times New Roman" w:hAnsi="Times New Roman"/>
          <w:b/>
        </w:rPr>
        <w:t>Forslag til vedtak</w:t>
      </w:r>
      <w:r w:rsidRPr="00391482">
        <w:rPr>
          <w:rFonts w:ascii="Times New Roman" w:hAnsi="Times New Roman"/>
        </w:rPr>
        <w:t xml:space="preserve">: </w:t>
      </w:r>
    </w:p>
    <w:p w:rsidR="00056553" w:rsidRPr="00F11543" w:rsidRDefault="00056553" w:rsidP="00F11543">
      <w:pPr>
        <w:pStyle w:val="ListParagraph"/>
        <w:tabs>
          <w:tab w:val="left" w:pos="720"/>
        </w:tabs>
        <w:ind w:left="0"/>
        <w:rPr>
          <w:rFonts w:ascii="Times New Roman" w:hAnsi="Times New Roman"/>
          <w:sz w:val="20"/>
          <w:szCs w:val="20"/>
        </w:rPr>
      </w:pPr>
      <w:r w:rsidRPr="00222F23">
        <w:tab/>
      </w:r>
      <w:r w:rsidRPr="00F11543">
        <w:rPr>
          <w:rFonts w:ascii="Times New Roman" w:hAnsi="Times New Roman"/>
          <w:sz w:val="20"/>
          <w:szCs w:val="20"/>
        </w:rPr>
        <w:t xml:space="preserve">Styremedlemmene valgt på generalforsamling i Fartein Valens Vei interesselag er unntatt årsavgift/fonds </w:t>
      </w:r>
      <w:r w:rsidRPr="00F11543">
        <w:rPr>
          <w:rFonts w:ascii="Times New Roman" w:hAnsi="Times New Roman"/>
          <w:sz w:val="20"/>
          <w:szCs w:val="20"/>
        </w:rPr>
        <w:tab/>
        <w:t xml:space="preserve">innbetaling. </w:t>
      </w:r>
      <w:r w:rsidRPr="00F11543">
        <w:rPr>
          <w:rFonts w:ascii="Times New Roman" w:hAnsi="Times New Roman"/>
          <w:b/>
          <w:sz w:val="20"/>
          <w:szCs w:val="20"/>
          <w:u w:val="single"/>
          <w:lang w:eastAsia="en-US"/>
        </w:rPr>
        <w:t>Godkjent</w:t>
      </w:r>
      <w:r w:rsidRPr="00222F23">
        <w:rPr>
          <w:b/>
          <w:u w:val="single"/>
          <w:lang w:eastAsia="en-US"/>
        </w:rPr>
        <w:t>.</w:t>
      </w:r>
    </w:p>
    <w:p w:rsidR="00056553" w:rsidRPr="00222F23" w:rsidRDefault="00056553" w:rsidP="00BA210A">
      <w:pPr>
        <w:pStyle w:val="ListParagraph"/>
        <w:ind w:left="0"/>
        <w:rPr>
          <w:rFonts w:ascii="Times New Roman" w:hAnsi="Times New Roman"/>
          <w:b/>
        </w:rPr>
      </w:pPr>
    </w:p>
    <w:p w:rsidR="00056553" w:rsidRDefault="00056553" w:rsidP="00F11543">
      <w:pPr>
        <w:rPr>
          <w:rFonts w:ascii="Times New Roman" w:hAnsi="Times New Roman"/>
          <w:b/>
        </w:rPr>
      </w:pPr>
      <w:r>
        <w:rPr>
          <w:b/>
        </w:rPr>
        <w:t>7.3.</w:t>
      </w:r>
      <w:r>
        <w:rPr>
          <w:b/>
        </w:rPr>
        <w:tab/>
      </w:r>
      <w:r>
        <w:rPr>
          <w:rFonts w:ascii="Times New Roman" w:hAnsi="Times New Roman"/>
          <w:b/>
        </w:rPr>
        <w:t>Øking av årsavgift</w:t>
      </w:r>
    </w:p>
    <w:p w:rsidR="00056553" w:rsidRPr="00D3526F" w:rsidRDefault="00056553" w:rsidP="00B01A6B">
      <w:pPr>
        <w:rPr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>Årsavgiften foreslås økt med kr. 500,-. dvs. ny årlig avgift kr. 8.500,-.</w:t>
      </w:r>
      <w:r>
        <w:rPr>
          <w:b/>
        </w:rPr>
        <w:tab/>
      </w:r>
    </w:p>
    <w:p w:rsidR="00056553" w:rsidRDefault="00056553" w:rsidP="00391482">
      <w:pPr>
        <w:rPr>
          <w:rFonts w:ascii="Times New Roman" w:hAnsi="Times New Roman"/>
          <w:lang w:eastAsia="en-US"/>
        </w:rPr>
      </w:pPr>
    </w:p>
    <w:p w:rsidR="00056553" w:rsidRDefault="00056553" w:rsidP="00870B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7.3.1</w:t>
      </w:r>
      <w:r w:rsidRPr="0039148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  <w:t>Forslag til vedtak</w:t>
      </w:r>
    </w:p>
    <w:p w:rsidR="00056553" w:rsidRDefault="00056553" w:rsidP="00870B4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>Årsavgiften økes med kr. 500,-. Ny årlig avgift for 2015, kr. 8.500,-.</w:t>
      </w:r>
    </w:p>
    <w:p w:rsidR="00056553" w:rsidRDefault="00056553" w:rsidP="00870B4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Fondsinnbetalingen på kr. 2.000,- blir uendret og økningen på kr. 500,- går til å styrke driftsbudsjettet.</w:t>
      </w:r>
    </w:p>
    <w:p w:rsidR="00056553" w:rsidRPr="004B0C97" w:rsidRDefault="00056553" w:rsidP="00870B48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ab/>
      </w:r>
      <w:r w:rsidRPr="004B0C97">
        <w:rPr>
          <w:rFonts w:ascii="Times New Roman" w:hAnsi="Times New Roman"/>
          <w:b/>
          <w:sz w:val="20"/>
          <w:szCs w:val="20"/>
          <w:u w:val="single"/>
        </w:rPr>
        <w:t>Godkjent.</w:t>
      </w:r>
    </w:p>
    <w:p w:rsidR="00056553" w:rsidRPr="00222F23" w:rsidRDefault="00056553" w:rsidP="003C3289">
      <w:pPr>
        <w:tabs>
          <w:tab w:val="left" w:pos="720"/>
        </w:tabs>
        <w:rPr>
          <w:rFonts w:ascii="Times New Roman" w:hAnsi="Times New Roman"/>
          <w:i/>
          <w:sz w:val="20"/>
          <w:szCs w:val="20"/>
          <w:lang w:eastAsia="en-US"/>
        </w:rPr>
      </w:pPr>
    </w:p>
    <w:p w:rsidR="00056553" w:rsidRPr="00222F23" w:rsidRDefault="00056553" w:rsidP="008663B9">
      <w:pPr>
        <w:tabs>
          <w:tab w:val="left" w:pos="720"/>
        </w:tabs>
        <w:rPr>
          <w:rFonts w:ascii="Times New Roman" w:hAnsi="Times New Roman"/>
          <w:b/>
          <w:sz w:val="20"/>
          <w:szCs w:val="20"/>
          <w:lang w:eastAsia="en-US"/>
        </w:rPr>
      </w:pPr>
      <w:r w:rsidRPr="00222F23">
        <w:rPr>
          <w:rFonts w:ascii="Times New Roman" w:hAnsi="Times New Roman"/>
          <w:i/>
          <w:sz w:val="20"/>
          <w:szCs w:val="20"/>
          <w:lang w:eastAsia="en-US"/>
        </w:rPr>
        <w:tab/>
      </w:r>
    </w:p>
    <w:p w:rsidR="00056553" w:rsidRDefault="00056553" w:rsidP="0065692E">
      <w:pPr>
        <w:rPr>
          <w:rFonts w:ascii="Times New Roman" w:hAnsi="Times New Roman"/>
          <w:b/>
        </w:rPr>
      </w:pPr>
      <w:r w:rsidRPr="00222F23">
        <w:rPr>
          <w:rFonts w:ascii="Times New Roman" w:hAnsi="Times New Roman"/>
          <w:b/>
        </w:rPr>
        <w:t>8</w:t>
      </w:r>
      <w:r w:rsidRPr="00222F23">
        <w:rPr>
          <w:rFonts w:ascii="Times New Roman" w:hAnsi="Times New Roman"/>
          <w:b/>
        </w:rPr>
        <w:tab/>
        <w:t>Budsjettforslag</w:t>
      </w:r>
      <w:r>
        <w:rPr>
          <w:rFonts w:ascii="Times New Roman" w:hAnsi="Times New Roman"/>
          <w:b/>
        </w:rPr>
        <w:t xml:space="preserve"> 2015</w:t>
      </w:r>
    </w:p>
    <w:p w:rsidR="00056553" w:rsidRDefault="00056553" w:rsidP="0065692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>Regnskap/budsjett ble ikke sendt ut sammen med innkallingen, men ble ettersendt like før møtet.</w:t>
      </w:r>
    </w:p>
    <w:p w:rsidR="00056553" w:rsidRDefault="00056553" w:rsidP="0065692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Dersom noen har innvendinger mot det fremlagte budsjettet, bes det om innspill innen  10/4-2015.</w:t>
      </w:r>
    </w:p>
    <w:p w:rsidR="00056553" w:rsidRDefault="00056553" w:rsidP="0065692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Asfaltering, motor nedre garasje, maling nedre garasje er saker som har vært behandlet tidligere og er </w:t>
      </w:r>
      <w:r>
        <w:rPr>
          <w:rFonts w:ascii="Times New Roman" w:hAnsi="Times New Roman"/>
          <w:sz w:val="20"/>
          <w:szCs w:val="20"/>
        </w:rPr>
        <w:tab/>
        <w:t>oppført på budsjettet for 2015. Reparasjon av bom er stipulert til kr. 8.000,-.</w:t>
      </w:r>
    </w:p>
    <w:p w:rsidR="00056553" w:rsidRDefault="00056553" w:rsidP="0065692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På generalforsamlingen i 2014, ble det vedtatt å støtte ”Øvre tun” med kr. 26.000 i forbindelse med </w:t>
      </w:r>
      <w:r>
        <w:rPr>
          <w:rFonts w:ascii="Times New Roman" w:hAnsi="Times New Roman"/>
          <w:sz w:val="20"/>
          <w:szCs w:val="20"/>
        </w:rPr>
        <w:tab/>
        <w:t xml:space="preserve">oppgradering av tunet/fellesområdet samt kr. 2.000 til trefelling. Arbeidet med denne oppgraderingen ble ikke </w:t>
      </w:r>
      <w:r>
        <w:rPr>
          <w:rFonts w:ascii="Times New Roman" w:hAnsi="Times New Roman"/>
          <w:sz w:val="20"/>
          <w:szCs w:val="20"/>
        </w:rPr>
        <w:tab/>
        <w:t xml:space="preserve">gjennomført i 2014 og er derfor å finne i budsjettet for 2015.  ”Øvre tun” planlegger bl.a. å asfaltere deler av </w:t>
      </w:r>
      <w:r>
        <w:rPr>
          <w:rFonts w:ascii="Times New Roman" w:hAnsi="Times New Roman"/>
          <w:sz w:val="20"/>
          <w:szCs w:val="20"/>
        </w:rPr>
        <w:tab/>
        <w:t xml:space="preserve">tun/fellesområdet. Da det også er planlagt asfaltreparasjoner av stikkveiene på felt G3, ble det foreslått at dette </w:t>
      </w:r>
      <w:r>
        <w:rPr>
          <w:rFonts w:ascii="Times New Roman" w:hAnsi="Times New Roman"/>
          <w:sz w:val="20"/>
          <w:szCs w:val="20"/>
        </w:rPr>
        <w:tab/>
        <w:t xml:space="preserve">gjennomføres samtidig med asfalteringen av ”Øvre tun”. Bjørn Nordengen sørger for å videreformidle dette til </w:t>
      </w:r>
      <w:r>
        <w:rPr>
          <w:rFonts w:ascii="Times New Roman" w:hAnsi="Times New Roman"/>
          <w:sz w:val="20"/>
          <w:szCs w:val="20"/>
        </w:rPr>
        <w:tab/>
        <w:t>firmaet som skal utføre asfalteringen.</w:t>
      </w:r>
    </w:p>
    <w:p w:rsidR="00056553" w:rsidRPr="00CD23A1" w:rsidRDefault="00056553" w:rsidP="0065692E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ab/>
      </w:r>
      <w:r w:rsidRPr="001563C9">
        <w:rPr>
          <w:rFonts w:ascii="Times New Roman" w:hAnsi="Times New Roman"/>
          <w:sz w:val="20"/>
          <w:szCs w:val="20"/>
        </w:rPr>
        <w:t>Budsjettet ble</w:t>
      </w:r>
      <w:r w:rsidRPr="00CD23A1">
        <w:rPr>
          <w:rFonts w:ascii="Times New Roman" w:hAnsi="Times New Roman"/>
          <w:b/>
          <w:sz w:val="20"/>
          <w:szCs w:val="20"/>
          <w:u w:val="single"/>
        </w:rPr>
        <w:t xml:space="preserve"> godkjent </w:t>
      </w:r>
      <w:r w:rsidRPr="001563C9">
        <w:rPr>
          <w:rFonts w:ascii="Times New Roman" w:hAnsi="Times New Roman"/>
          <w:sz w:val="20"/>
          <w:szCs w:val="20"/>
        </w:rPr>
        <w:t>av de som var til stede på generalforsamlingen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056553" w:rsidRDefault="00056553" w:rsidP="00391482">
      <w:pPr>
        <w:rPr>
          <w:rFonts w:ascii="Times New Roman" w:hAnsi="Times New Roman"/>
          <w:b/>
        </w:rPr>
      </w:pPr>
    </w:p>
    <w:p w:rsidR="00056553" w:rsidRPr="00391482" w:rsidRDefault="00056553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9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Valg</w:t>
      </w:r>
    </w:p>
    <w:p w:rsidR="00056553" w:rsidRPr="00222F23" w:rsidRDefault="00056553" w:rsidP="008649AD">
      <w:pPr>
        <w:pStyle w:val="Heading2"/>
        <w:numPr>
          <w:ilvl w:val="0"/>
          <w:numId w:val="0"/>
        </w:numPr>
        <w:tabs>
          <w:tab w:val="clear" w:pos="792"/>
          <w:tab w:val="num" w:pos="720"/>
        </w:tabs>
        <w:rPr>
          <w:rFonts w:ascii="Times New Roman" w:hAnsi="Times New Roman" w:cs="Times New Roman"/>
        </w:rPr>
      </w:pPr>
      <w:r w:rsidRPr="00222F23">
        <w:rPr>
          <w:rFonts w:ascii="Times New Roman" w:hAnsi="Times New Roman" w:cs="Times New Roman"/>
        </w:rPr>
        <w:t>9.1</w:t>
      </w:r>
      <w:r w:rsidRPr="00222F23">
        <w:rPr>
          <w:rFonts w:ascii="Times New Roman" w:hAnsi="Times New Roman" w:cs="Times New Roman"/>
        </w:rPr>
        <w:tab/>
        <w:t>Styret</w:t>
      </w:r>
    </w:p>
    <w:p w:rsidR="00056553" w:rsidRDefault="00056553" w:rsidP="00391482">
      <w:pPr>
        <w:pStyle w:val="ListParagraph"/>
        <w:tabs>
          <w:tab w:val="left" w:pos="720"/>
        </w:tabs>
        <w:ind w:left="0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For driftsåret </w:t>
      </w:r>
      <w:r w:rsidRPr="0015320C">
        <w:rPr>
          <w:rFonts w:ascii="Times New Roman" w:hAnsi="Times New Roman"/>
          <w:sz w:val="18"/>
          <w:szCs w:val="20"/>
        </w:rPr>
        <w:t>2015</w:t>
      </w:r>
      <w:r>
        <w:rPr>
          <w:rFonts w:ascii="Times New Roman" w:hAnsi="Times New Roman"/>
          <w:sz w:val="18"/>
          <w:szCs w:val="20"/>
        </w:rPr>
        <w:t xml:space="preserve">/2016 </w:t>
      </w:r>
      <w:r w:rsidRPr="0015320C">
        <w:rPr>
          <w:rFonts w:ascii="Times New Roman" w:hAnsi="Times New Roman"/>
          <w:sz w:val="18"/>
          <w:szCs w:val="20"/>
        </w:rPr>
        <w:t>må</w:t>
      </w:r>
      <w:r>
        <w:rPr>
          <w:rFonts w:ascii="Times New Roman" w:hAnsi="Times New Roman"/>
          <w:sz w:val="18"/>
          <w:szCs w:val="20"/>
        </w:rPr>
        <w:t xml:space="preserve"> det</w:t>
      </w:r>
      <w:r>
        <w:rPr>
          <w:rFonts w:ascii="Times New Roman" w:hAnsi="Times New Roman"/>
          <w:sz w:val="20"/>
          <w:szCs w:val="20"/>
        </w:rPr>
        <w:t xml:space="preserve"> velges 2 </w:t>
      </w:r>
      <w:r w:rsidRPr="00222F23">
        <w:rPr>
          <w:rFonts w:ascii="Times New Roman" w:hAnsi="Times New Roman"/>
          <w:sz w:val="20"/>
          <w:szCs w:val="20"/>
        </w:rPr>
        <w:t>styremedlemmer, slik at styret i henhold til vedtektene</w:t>
      </w:r>
      <w:r>
        <w:rPr>
          <w:rFonts w:ascii="Times New Roman" w:hAnsi="Times New Roman"/>
          <w:sz w:val="20"/>
          <w:szCs w:val="20"/>
        </w:rPr>
        <w:t xml:space="preserve"> består av inntil 4 </w:t>
      </w:r>
      <w:r>
        <w:rPr>
          <w:rFonts w:ascii="Times New Roman" w:hAnsi="Times New Roman"/>
          <w:sz w:val="20"/>
          <w:szCs w:val="20"/>
        </w:rPr>
        <w:tab/>
        <w:t xml:space="preserve">personer. Til </w:t>
      </w:r>
      <w:r w:rsidRPr="00222F23">
        <w:rPr>
          <w:rFonts w:ascii="Times New Roman" w:hAnsi="Times New Roman"/>
          <w:sz w:val="20"/>
          <w:szCs w:val="20"/>
        </w:rPr>
        <w:t>årsmøtet</w:t>
      </w:r>
      <w:r>
        <w:rPr>
          <w:rFonts w:ascii="Times New Roman" w:hAnsi="Times New Roman"/>
          <w:sz w:val="20"/>
          <w:szCs w:val="20"/>
        </w:rPr>
        <w:t xml:space="preserve"> var det ikke kommet forslag på nye kandidater.</w:t>
      </w:r>
    </w:p>
    <w:p w:rsidR="00056553" w:rsidRDefault="00056553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  <w:t>Under generalfo</w:t>
      </w:r>
      <w:r>
        <w:rPr>
          <w:rFonts w:ascii="Times New Roman" w:hAnsi="Times New Roman"/>
          <w:sz w:val="20"/>
          <w:szCs w:val="20"/>
        </w:rPr>
        <w:t>rsamlingen meldte Øyvind Lien, FVv 44</w:t>
      </w:r>
      <w:r w:rsidRPr="00222F23">
        <w:rPr>
          <w:rFonts w:ascii="Times New Roman" w:hAnsi="Times New Roman"/>
          <w:sz w:val="20"/>
          <w:szCs w:val="20"/>
        </w:rPr>
        <w:t xml:space="preserve">, at han kunne stille.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56553" w:rsidRDefault="00056553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Gerd Stokke som var på valg, sa seg villig til å stille for 2 nye år.</w:t>
      </w:r>
    </w:p>
    <w:p w:rsidR="00056553" w:rsidRDefault="00056553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Styret for 2015/2016 blir som følger:</w:t>
      </w:r>
    </w:p>
    <w:p w:rsidR="00056553" w:rsidRDefault="00056553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Tor Børre Mosland (FVv 58)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2015/16</w:t>
      </w:r>
    </w:p>
    <w:p w:rsidR="00056553" w:rsidRDefault="00056553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Rikard Kalland (FVv38)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2015/16</w:t>
      </w:r>
    </w:p>
    <w:p w:rsidR="00056553" w:rsidRDefault="00056553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Gerd Stokke (FVv 70)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2015/17</w:t>
      </w:r>
    </w:p>
    <w:p w:rsidR="00056553" w:rsidRDefault="00056553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Øystein Lien (FVv 44)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2015/17</w:t>
      </w:r>
    </w:p>
    <w:p w:rsidR="00056553" w:rsidRPr="00222F23" w:rsidRDefault="00056553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Styret ble valg ved akklamasjon.</w:t>
      </w:r>
    </w:p>
    <w:p w:rsidR="00056553" w:rsidRPr="00222F23" w:rsidRDefault="00056553" w:rsidP="008663B9">
      <w:pPr>
        <w:pStyle w:val="ListParagraph"/>
        <w:tabs>
          <w:tab w:val="left" w:pos="720"/>
        </w:tabs>
        <w:ind w:left="0"/>
        <w:rPr>
          <w:rFonts w:ascii="Times New Roman" w:hAnsi="Times New Roman"/>
        </w:rPr>
      </w:pPr>
    </w:p>
    <w:p w:rsidR="00056553" w:rsidRPr="00222F23" w:rsidRDefault="00056553" w:rsidP="008649AD">
      <w:pPr>
        <w:pStyle w:val="Heading2"/>
        <w:numPr>
          <w:ilvl w:val="0"/>
          <w:numId w:val="0"/>
        </w:numPr>
        <w:tabs>
          <w:tab w:val="left" w:pos="720"/>
        </w:tabs>
        <w:rPr>
          <w:rFonts w:ascii="Times New Roman" w:hAnsi="Times New Roman" w:cs="Times New Roman"/>
        </w:rPr>
      </w:pPr>
      <w:r w:rsidRPr="00222F23">
        <w:rPr>
          <w:rFonts w:ascii="Times New Roman" w:hAnsi="Times New Roman" w:cs="Times New Roman"/>
        </w:rPr>
        <w:t>9.2</w:t>
      </w:r>
      <w:r w:rsidRPr="00222F23">
        <w:rPr>
          <w:rFonts w:ascii="Times New Roman" w:hAnsi="Times New Roman" w:cs="Times New Roman"/>
        </w:rPr>
        <w:tab/>
        <w:t>Revisor</w:t>
      </w:r>
    </w:p>
    <w:p w:rsidR="00056553" w:rsidRPr="00222F23" w:rsidRDefault="00056553" w:rsidP="00EB3733">
      <w:pPr>
        <w:tabs>
          <w:tab w:val="left" w:pos="720"/>
        </w:tabs>
        <w:spacing w:after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For 2015/2017 ble Bjørn Nordengen gjenvalgt som Interesselagets revisor.</w:t>
      </w:r>
    </w:p>
    <w:p w:rsidR="00056553" w:rsidRDefault="00056553" w:rsidP="00391482">
      <w:pPr>
        <w:spacing w:after="180"/>
        <w:jc w:val="both"/>
        <w:rPr>
          <w:rFonts w:ascii="Times New Roman" w:hAnsi="Times New Roman"/>
        </w:rPr>
      </w:pPr>
    </w:p>
    <w:p w:rsidR="00056553" w:rsidRPr="00222F23" w:rsidRDefault="00056553" w:rsidP="00B01A6B">
      <w:pPr>
        <w:tabs>
          <w:tab w:val="left" w:pos="720"/>
        </w:tabs>
        <w:spacing w:after="180"/>
        <w:jc w:val="both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</w:rPr>
        <w:tab/>
      </w:r>
    </w:p>
    <w:p w:rsidR="00056553" w:rsidRDefault="00056553" w:rsidP="004C1831">
      <w:pPr>
        <w:tabs>
          <w:tab w:val="left" w:pos="720"/>
          <w:tab w:val="left" w:pos="5580"/>
        </w:tabs>
        <w:spacing w:after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Kolbotn, 26.mars 2015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Kolbotn, 26. mars 2015</w:t>
      </w:r>
    </w:p>
    <w:p w:rsidR="00056553" w:rsidRDefault="00056553" w:rsidP="004C1831">
      <w:pPr>
        <w:tabs>
          <w:tab w:val="left" w:pos="720"/>
          <w:tab w:val="left" w:pos="5580"/>
        </w:tabs>
        <w:spacing w:after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056553" w:rsidRPr="00222F23" w:rsidRDefault="00056553" w:rsidP="004C1831">
      <w:pPr>
        <w:tabs>
          <w:tab w:val="left" w:pos="720"/>
          <w:tab w:val="left" w:pos="5580"/>
        </w:tabs>
        <w:spacing w:after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Anneli Pellerud (sign)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Simen Rommetveit Halvorsen (sign.)</w:t>
      </w:r>
    </w:p>
    <w:sectPr w:rsidR="00056553" w:rsidRPr="00222F23" w:rsidSect="00D26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77" w:right="1077" w:bottom="1077" w:left="1077" w:header="709" w:footer="709" w:gutter="0"/>
      <w:cols w:space="708"/>
      <w:noEndnote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53" w:rsidRDefault="00056553">
      <w:r>
        <w:separator/>
      </w:r>
    </w:p>
  </w:endnote>
  <w:endnote w:type="continuationSeparator" w:id="0">
    <w:p w:rsidR="00056553" w:rsidRDefault="0005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53" w:rsidRDefault="000565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53" w:rsidRDefault="00056553" w:rsidP="0061609A">
    <w:pPr>
      <w:pStyle w:val="Footer"/>
      <w:pBdr>
        <w:top w:val="single" w:sz="4" w:space="1" w:color="auto"/>
      </w:pBdr>
      <w:ind w:left="0"/>
      <w:jc w:val="right"/>
    </w:pPr>
    <w:r>
      <w:t xml:space="preserve">Side </w:t>
    </w:r>
    <w:fldSimple w:instr=" PAGE   \* MERGEFORMAT ">
      <w:r>
        <w:rPr>
          <w:noProof/>
        </w:rPr>
        <w:t>3</w:t>
      </w:r>
    </w:fldSimple>
  </w:p>
  <w:p w:rsidR="00056553" w:rsidRDefault="0005655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53" w:rsidRDefault="000565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53" w:rsidRDefault="00056553">
      <w:r>
        <w:separator/>
      </w:r>
    </w:p>
  </w:footnote>
  <w:footnote w:type="continuationSeparator" w:id="0">
    <w:p w:rsidR="00056553" w:rsidRDefault="00056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53" w:rsidRDefault="00056553" w:rsidP="00CC2F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553" w:rsidRDefault="000565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53" w:rsidRDefault="00056553" w:rsidP="00CC2F09">
    <w:pPr>
      <w:pStyle w:val="Header"/>
      <w:framePr w:wrap="around" w:vAnchor="text" w:hAnchor="margin" w:xAlign="center" w:y="1"/>
      <w:rPr>
        <w:rStyle w:val="PageNumber"/>
      </w:rPr>
    </w:pPr>
  </w:p>
  <w:p w:rsidR="00056553" w:rsidRPr="002776DA" w:rsidRDefault="00056553" w:rsidP="0061609A">
    <w:pPr>
      <w:pStyle w:val="Header"/>
      <w:pBdr>
        <w:bottom w:val="single" w:sz="4" w:space="1" w:color="auto"/>
      </w:pBdr>
      <w:ind w:left="0"/>
      <w:jc w:val="right"/>
      <w:rPr>
        <w:rFonts w:cs="Tahoma"/>
      </w:rPr>
    </w:pPr>
    <w:r>
      <w:rPr>
        <w:rFonts w:cs="Tahoma"/>
      </w:rPr>
      <w:t>Generalforsamling FVVI 2015</w:t>
    </w:r>
  </w:p>
  <w:p w:rsidR="00056553" w:rsidRDefault="00056553">
    <w:pPr>
      <w:pStyle w:val="Header"/>
      <w:jc w:val="center"/>
      <w:rPr>
        <w:rFonts w:ascii="Arial" w:hAnsi="Arial"/>
        <w:sz w:val="16"/>
        <w:szCs w:val="16"/>
      </w:rPr>
    </w:pPr>
  </w:p>
  <w:p w:rsidR="00056553" w:rsidRDefault="0005655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53" w:rsidRDefault="000565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B6C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983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9EF2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C29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32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B6A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D204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A43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72F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CCD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91653A2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2C3149"/>
    <w:multiLevelType w:val="hybridMultilevel"/>
    <w:tmpl w:val="C6763E3C"/>
    <w:lvl w:ilvl="0" w:tplc="F84E52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1AA72E3"/>
    <w:multiLevelType w:val="hybridMultilevel"/>
    <w:tmpl w:val="F230D79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0C066242"/>
    <w:multiLevelType w:val="hybridMultilevel"/>
    <w:tmpl w:val="B5B8C77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CBE6D21"/>
    <w:multiLevelType w:val="hybridMultilevel"/>
    <w:tmpl w:val="C2A4C4A8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2152C5C"/>
    <w:multiLevelType w:val="hybridMultilevel"/>
    <w:tmpl w:val="FEEC726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415BE2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29A60BBF"/>
    <w:multiLevelType w:val="multilevel"/>
    <w:tmpl w:val="628C118C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37934F10"/>
    <w:multiLevelType w:val="multilevel"/>
    <w:tmpl w:val="E69A676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B167E7D"/>
    <w:multiLevelType w:val="hybridMultilevel"/>
    <w:tmpl w:val="C0C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44B52"/>
    <w:multiLevelType w:val="hybridMultilevel"/>
    <w:tmpl w:val="4822C6AA"/>
    <w:lvl w:ilvl="0" w:tplc="F746F608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3D471104"/>
    <w:multiLevelType w:val="hybridMultilevel"/>
    <w:tmpl w:val="E500B2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940C96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4DF0474F"/>
    <w:multiLevelType w:val="hybridMultilevel"/>
    <w:tmpl w:val="32A40CCA"/>
    <w:lvl w:ilvl="0" w:tplc="2E749330"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4">
    <w:nsid w:val="4EB406BB"/>
    <w:multiLevelType w:val="hybridMultilevel"/>
    <w:tmpl w:val="EB92C94C"/>
    <w:lvl w:ilvl="0" w:tplc="0414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>
    <w:nsid w:val="52A97082"/>
    <w:multiLevelType w:val="hybridMultilevel"/>
    <w:tmpl w:val="770C6A44"/>
    <w:lvl w:ilvl="0" w:tplc="F48E7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58D40057"/>
    <w:multiLevelType w:val="hybridMultilevel"/>
    <w:tmpl w:val="60F4F8C4"/>
    <w:lvl w:ilvl="0" w:tplc="0414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7">
    <w:nsid w:val="5B5F1BAF"/>
    <w:multiLevelType w:val="hybridMultilevel"/>
    <w:tmpl w:val="D778AA7E"/>
    <w:lvl w:ilvl="0" w:tplc="1812C554">
      <w:start w:val="14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76EFE"/>
    <w:multiLevelType w:val="hybridMultilevel"/>
    <w:tmpl w:val="39FAB63C"/>
    <w:lvl w:ilvl="0" w:tplc="6F36F04C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6403C57"/>
    <w:multiLevelType w:val="hybridMultilevel"/>
    <w:tmpl w:val="4F1C39C0"/>
    <w:lvl w:ilvl="0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0">
    <w:nsid w:val="76B01CD3"/>
    <w:multiLevelType w:val="hybridMultilevel"/>
    <w:tmpl w:val="E69A6760"/>
    <w:lvl w:ilvl="0" w:tplc="F48E76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776660F4"/>
    <w:multiLevelType w:val="hybridMultilevel"/>
    <w:tmpl w:val="1B82B57C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28"/>
  </w:num>
  <w:num w:numId="6">
    <w:abstractNumId w:val="26"/>
  </w:num>
  <w:num w:numId="7">
    <w:abstractNumId w:val="12"/>
  </w:num>
  <w:num w:numId="8">
    <w:abstractNumId w:val="19"/>
  </w:num>
  <w:num w:numId="9">
    <w:abstractNumId w:val="20"/>
  </w:num>
  <w:num w:numId="10">
    <w:abstractNumId w:val="17"/>
    <w:lvlOverride w:ilvl="0">
      <w:startOverride w:val="4"/>
    </w:lvlOverride>
    <w:lvlOverride w:ilvl="1">
      <w:startOverride w:val="5"/>
    </w:lvlOverride>
  </w:num>
  <w:num w:numId="11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2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3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4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5">
    <w:abstractNumId w:val="17"/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7"/>
    </w:lvlOverride>
    <w:lvlOverride w:ilvl="1">
      <w:startOverride w:val="6"/>
    </w:lvlOverride>
  </w:num>
  <w:num w:numId="20">
    <w:abstractNumId w:val="22"/>
  </w:num>
  <w:num w:numId="21">
    <w:abstractNumId w:val="16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4"/>
  </w:num>
  <w:num w:numId="33">
    <w:abstractNumId w:val="23"/>
  </w:num>
  <w:num w:numId="34">
    <w:abstractNumId w:val="13"/>
  </w:num>
  <w:num w:numId="35">
    <w:abstractNumId w:val="31"/>
  </w:num>
  <w:num w:numId="36">
    <w:abstractNumId w:val="29"/>
  </w:num>
  <w:num w:numId="37">
    <w:abstractNumId w:val="30"/>
  </w:num>
  <w:num w:numId="38">
    <w:abstractNumId w:val="18"/>
  </w:num>
  <w:num w:numId="39">
    <w:abstractNumId w:val="25"/>
  </w:num>
  <w:num w:numId="40">
    <w:abstractNumId w:val="21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413"/>
    <w:rsid w:val="00000A2C"/>
    <w:rsid w:val="00016925"/>
    <w:rsid w:val="000235E8"/>
    <w:rsid w:val="00024125"/>
    <w:rsid w:val="00024B4D"/>
    <w:rsid w:val="000257C1"/>
    <w:rsid w:val="000309FC"/>
    <w:rsid w:val="00032980"/>
    <w:rsid w:val="00034FAC"/>
    <w:rsid w:val="000353F8"/>
    <w:rsid w:val="00035B44"/>
    <w:rsid w:val="00056553"/>
    <w:rsid w:val="00060EC5"/>
    <w:rsid w:val="00065EF8"/>
    <w:rsid w:val="00072199"/>
    <w:rsid w:val="00075F3E"/>
    <w:rsid w:val="0008087D"/>
    <w:rsid w:val="00081A46"/>
    <w:rsid w:val="00087E30"/>
    <w:rsid w:val="00091A65"/>
    <w:rsid w:val="00092E6A"/>
    <w:rsid w:val="000945BE"/>
    <w:rsid w:val="000A582C"/>
    <w:rsid w:val="000B52A1"/>
    <w:rsid w:val="000B70A7"/>
    <w:rsid w:val="000B7DA2"/>
    <w:rsid w:val="000C4AE0"/>
    <w:rsid w:val="000D2DA9"/>
    <w:rsid w:val="000D3905"/>
    <w:rsid w:val="000D7CF4"/>
    <w:rsid w:val="000E11A2"/>
    <w:rsid w:val="000E445F"/>
    <w:rsid w:val="000E6EC4"/>
    <w:rsid w:val="000F0741"/>
    <w:rsid w:val="00103E08"/>
    <w:rsid w:val="00104C8A"/>
    <w:rsid w:val="0011140D"/>
    <w:rsid w:val="00112A24"/>
    <w:rsid w:val="001175D0"/>
    <w:rsid w:val="00137E78"/>
    <w:rsid w:val="0014092E"/>
    <w:rsid w:val="00140933"/>
    <w:rsid w:val="00147051"/>
    <w:rsid w:val="0015320C"/>
    <w:rsid w:val="0015413D"/>
    <w:rsid w:val="001563C9"/>
    <w:rsid w:val="001649C1"/>
    <w:rsid w:val="00166FE7"/>
    <w:rsid w:val="00167799"/>
    <w:rsid w:val="001677EB"/>
    <w:rsid w:val="00171394"/>
    <w:rsid w:val="001758B8"/>
    <w:rsid w:val="00175E71"/>
    <w:rsid w:val="00182F19"/>
    <w:rsid w:val="00183B2A"/>
    <w:rsid w:val="00185177"/>
    <w:rsid w:val="0018613B"/>
    <w:rsid w:val="00191E28"/>
    <w:rsid w:val="00193EA8"/>
    <w:rsid w:val="00194141"/>
    <w:rsid w:val="0019599F"/>
    <w:rsid w:val="00196EE8"/>
    <w:rsid w:val="001A04BB"/>
    <w:rsid w:val="001A70DC"/>
    <w:rsid w:val="001A75C0"/>
    <w:rsid w:val="001C498A"/>
    <w:rsid w:val="001C5C08"/>
    <w:rsid w:val="001D0D88"/>
    <w:rsid w:val="001D3105"/>
    <w:rsid w:val="001E4070"/>
    <w:rsid w:val="001E76E7"/>
    <w:rsid w:val="001F5602"/>
    <w:rsid w:val="002019F3"/>
    <w:rsid w:val="00205603"/>
    <w:rsid w:val="00216BAC"/>
    <w:rsid w:val="00217848"/>
    <w:rsid w:val="00222F23"/>
    <w:rsid w:val="0023082E"/>
    <w:rsid w:val="00231565"/>
    <w:rsid w:val="00241F4B"/>
    <w:rsid w:val="00245167"/>
    <w:rsid w:val="00245DBD"/>
    <w:rsid w:val="00250895"/>
    <w:rsid w:val="00253939"/>
    <w:rsid w:val="00257316"/>
    <w:rsid w:val="00265158"/>
    <w:rsid w:val="00270AA7"/>
    <w:rsid w:val="00270C36"/>
    <w:rsid w:val="002776DA"/>
    <w:rsid w:val="00286206"/>
    <w:rsid w:val="002904B2"/>
    <w:rsid w:val="002912CC"/>
    <w:rsid w:val="00294EAD"/>
    <w:rsid w:val="002A007C"/>
    <w:rsid w:val="002A4DC8"/>
    <w:rsid w:val="002A5E93"/>
    <w:rsid w:val="002A64F6"/>
    <w:rsid w:val="002B0EEC"/>
    <w:rsid w:val="002B124E"/>
    <w:rsid w:val="002B384D"/>
    <w:rsid w:val="002B5E32"/>
    <w:rsid w:val="002C0577"/>
    <w:rsid w:val="002C07EC"/>
    <w:rsid w:val="002C1117"/>
    <w:rsid w:val="002C4133"/>
    <w:rsid w:val="002C6002"/>
    <w:rsid w:val="002C6E64"/>
    <w:rsid w:val="002D4CAA"/>
    <w:rsid w:val="002D6A05"/>
    <w:rsid w:val="002E17F1"/>
    <w:rsid w:val="002E67D9"/>
    <w:rsid w:val="002E696F"/>
    <w:rsid w:val="002F127A"/>
    <w:rsid w:val="002F2D79"/>
    <w:rsid w:val="002F3013"/>
    <w:rsid w:val="002F5CA2"/>
    <w:rsid w:val="00304EAB"/>
    <w:rsid w:val="00305A45"/>
    <w:rsid w:val="00310162"/>
    <w:rsid w:val="00313898"/>
    <w:rsid w:val="00321C58"/>
    <w:rsid w:val="0032233E"/>
    <w:rsid w:val="003243BE"/>
    <w:rsid w:val="00327482"/>
    <w:rsid w:val="0033015A"/>
    <w:rsid w:val="003301EF"/>
    <w:rsid w:val="00330B4C"/>
    <w:rsid w:val="003331EC"/>
    <w:rsid w:val="003405AE"/>
    <w:rsid w:val="00346476"/>
    <w:rsid w:val="00347486"/>
    <w:rsid w:val="00347505"/>
    <w:rsid w:val="00363424"/>
    <w:rsid w:val="00367C33"/>
    <w:rsid w:val="00373931"/>
    <w:rsid w:val="00375071"/>
    <w:rsid w:val="00377C56"/>
    <w:rsid w:val="00384829"/>
    <w:rsid w:val="0038535F"/>
    <w:rsid w:val="003876D0"/>
    <w:rsid w:val="00391482"/>
    <w:rsid w:val="003A14DE"/>
    <w:rsid w:val="003A1686"/>
    <w:rsid w:val="003A58AE"/>
    <w:rsid w:val="003B15B8"/>
    <w:rsid w:val="003B3971"/>
    <w:rsid w:val="003C0AB5"/>
    <w:rsid w:val="003C11CA"/>
    <w:rsid w:val="003C2D04"/>
    <w:rsid w:val="003C3289"/>
    <w:rsid w:val="003C35BA"/>
    <w:rsid w:val="003C5248"/>
    <w:rsid w:val="003C6A98"/>
    <w:rsid w:val="003C7BE0"/>
    <w:rsid w:val="003D7DF4"/>
    <w:rsid w:val="003E6C1B"/>
    <w:rsid w:val="003F3791"/>
    <w:rsid w:val="00400025"/>
    <w:rsid w:val="004027A0"/>
    <w:rsid w:val="00403983"/>
    <w:rsid w:val="00412370"/>
    <w:rsid w:val="00412978"/>
    <w:rsid w:val="004141C2"/>
    <w:rsid w:val="00416AA9"/>
    <w:rsid w:val="0041796E"/>
    <w:rsid w:val="004232E8"/>
    <w:rsid w:val="00425172"/>
    <w:rsid w:val="0042599F"/>
    <w:rsid w:val="00425C72"/>
    <w:rsid w:val="004355EE"/>
    <w:rsid w:val="004404F3"/>
    <w:rsid w:val="00442F12"/>
    <w:rsid w:val="004472DD"/>
    <w:rsid w:val="00452281"/>
    <w:rsid w:val="00467B45"/>
    <w:rsid w:val="00476205"/>
    <w:rsid w:val="0047628A"/>
    <w:rsid w:val="0047681D"/>
    <w:rsid w:val="0048198D"/>
    <w:rsid w:val="00485072"/>
    <w:rsid w:val="00493256"/>
    <w:rsid w:val="004951C0"/>
    <w:rsid w:val="004956B4"/>
    <w:rsid w:val="004A182C"/>
    <w:rsid w:val="004A7EBD"/>
    <w:rsid w:val="004B0C97"/>
    <w:rsid w:val="004C04FC"/>
    <w:rsid w:val="004C0A1C"/>
    <w:rsid w:val="004C0E93"/>
    <w:rsid w:val="004C1831"/>
    <w:rsid w:val="004C368D"/>
    <w:rsid w:val="004C482A"/>
    <w:rsid w:val="004C57B8"/>
    <w:rsid w:val="004C625E"/>
    <w:rsid w:val="004D04C2"/>
    <w:rsid w:val="004D3AE5"/>
    <w:rsid w:val="004D5799"/>
    <w:rsid w:val="004E681D"/>
    <w:rsid w:val="004F6BB7"/>
    <w:rsid w:val="004F7A61"/>
    <w:rsid w:val="005057BD"/>
    <w:rsid w:val="0050723A"/>
    <w:rsid w:val="00516152"/>
    <w:rsid w:val="0051723E"/>
    <w:rsid w:val="0052191D"/>
    <w:rsid w:val="00522DDC"/>
    <w:rsid w:val="005248B6"/>
    <w:rsid w:val="005346C8"/>
    <w:rsid w:val="00540BE5"/>
    <w:rsid w:val="00543857"/>
    <w:rsid w:val="00557AAD"/>
    <w:rsid w:val="00560710"/>
    <w:rsid w:val="00561219"/>
    <w:rsid w:val="00562395"/>
    <w:rsid w:val="0056334A"/>
    <w:rsid w:val="005651B9"/>
    <w:rsid w:val="00570031"/>
    <w:rsid w:val="00570C83"/>
    <w:rsid w:val="00571C14"/>
    <w:rsid w:val="00571DD3"/>
    <w:rsid w:val="00583FF3"/>
    <w:rsid w:val="00597510"/>
    <w:rsid w:val="005A3083"/>
    <w:rsid w:val="005B20D6"/>
    <w:rsid w:val="005B56C9"/>
    <w:rsid w:val="005B7FE4"/>
    <w:rsid w:val="005C1F9C"/>
    <w:rsid w:val="005C21EF"/>
    <w:rsid w:val="005C4613"/>
    <w:rsid w:val="005C4D5D"/>
    <w:rsid w:val="005C664A"/>
    <w:rsid w:val="005C6CBA"/>
    <w:rsid w:val="005D503C"/>
    <w:rsid w:val="005E13D1"/>
    <w:rsid w:val="005E49E3"/>
    <w:rsid w:val="005E5CA6"/>
    <w:rsid w:val="005E62AE"/>
    <w:rsid w:val="005F14EC"/>
    <w:rsid w:val="005F1EFA"/>
    <w:rsid w:val="005F4B40"/>
    <w:rsid w:val="005F5802"/>
    <w:rsid w:val="005F5D8C"/>
    <w:rsid w:val="005F7D8C"/>
    <w:rsid w:val="00602478"/>
    <w:rsid w:val="00605C8F"/>
    <w:rsid w:val="00607D36"/>
    <w:rsid w:val="0061609A"/>
    <w:rsid w:val="00621457"/>
    <w:rsid w:val="00624742"/>
    <w:rsid w:val="00625408"/>
    <w:rsid w:val="006347D6"/>
    <w:rsid w:val="00635ACB"/>
    <w:rsid w:val="00647A5D"/>
    <w:rsid w:val="00655DAB"/>
    <w:rsid w:val="0065692E"/>
    <w:rsid w:val="00665910"/>
    <w:rsid w:val="00676DC8"/>
    <w:rsid w:val="006849FF"/>
    <w:rsid w:val="00685034"/>
    <w:rsid w:val="00685DD5"/>
    <w:rsid w:val="00686471"/>
    <w:rsid w:val="00690A86"/>
    <w:rsid w:val="00691A03"/>
    <w:rsid w:val="006940FF"/>
    <w:rsid w:val="00697ECB"/>
    <w:rsid w:val="006A67B1"/>
    <w:rsid w:val="006B6B70"/>
    <w:rsid w:val="006C0A43"/>
    <w:rsid w:val="006C2F82"/>
    <w:rsid w:val="006C6E54"/>
    <w:rsid w:val="006C72E4"/>
    <w:rsid w:val="006D0037"/>
    <w:rsid w:val="006E2289"/>
    <w:rsid w:val="006E4113"/>
    <w:rsid w:val="006E4F9E"/>
    <w:rsid w:val="006F1808"/>
    <w:rsid w:val="006F2C14"/>
    <w:rsid w:val="006F39B2"/>
    <w:rsid w:val="006F5281"/>
    <w:rsid w:val="006F75B5"/>
    <w:rsid w:val="00701208"/>
    <w:rsid w:val="0070288C"/>
    <w:rsid w:val="00711494"/>
    <w:rsid w:val="00711647"/>
    <w:rsid w:val="00714CD3"/>
    <w:rsid w:val="00717F6A"/>
    <w:rsid w:val="007237FF"/>
    <w:rsid w:val="00723E96"/>
    <w:rsid w:val="00733273"/>
    <w:rsid w:val="007363E7"/>
    <w:rsid w:val="00740413"/>
    <w:rsid w:val="00743AF9"/>
    <w:rsid w:val="00747BBE"/>
    <w:rsid w:val="007554C5"/>
    <w:rsid w:val="00764766"/>
    <w:rsid w:val="0076582D"/>
    <w:rsid w:val="00766E76"/>
    <w:rsid w:val="0077042C"/>
    <w:rsid w:val="00771CFD"/>
    <w:rsid w:val="00772262"/>
    <w:rsid w:val="00781B50"/>
    <w:rsid w:val="007924D4"/>
    <w:rsid w:val="00793FDD"/>
    <w:rsid w:val="007A1E0B"/>
    <w:rsid w:val="007A22E8"/>
    <w:rsid w:val="007A5388"/>
    <w:rsid w:val="007A7A5B"/>
    <w:rsid w:val="007C73E3"/>
    <w:rsid w:val="007D52C4"/>
    <w:rsid w:val="007D5399"/>
    <w:rsid w:val="007D5D97"/>
    <w:rsid w:val="007F42EE"/>
    <w:rsid w:val="007F6067"/>
    <w:rsid w:val="0080193D"/>
    <w:rsid w:val="00803E88"/>
    <w:rsid w:val="008046BC"/>
    <w:rsid w:val="00806776"/>
    <w:rsid w:val="008078B9"/>
    <w:rsid w:val="00810A90"/>
    <w:rsid w:val="00811F98"/>
    <w:rsid w:val="00817E66"/>
    <w:rsid w:val="00822938"/>
    <w:rsid w:val="0083228D"/>
    <w:rsid w:val="008329A4"/>
    <w:rsid w:val="00834924"/>
    <w:rsid w:val="00837DA6"/>
    <w:rsid w:val="00855432"/>
    <w:rsid w:val="008649AD"/>
    <w:rsid w:val="008663B9"/>
    <w:rsid w:val="00866722"/>
    <w:rsid w:val="00870B48"/>
    <w:rsid w:val="00870CCB"/>
    <w:rsid w:val="0088420E"/>
    <w:rsid w:val="008874F5"/>
    <w:rsid w:val="008911CD"/>
    <w:rsid w:val="008938DB"/>
    <w:rsid w:val="0089780B"/>
    <w:rsid w:val="008A067D"/>
    <w:rsid w:val="008A2B5C"/>
    <w:rsid w:val="008A63E2"/>
    <w:rsid w:val="008B097C"/>
    <w:rsid w:val="008B1536"/>
    <w:rsid w:val="008C675E"/>
    <w:rsid w:val="008D1382"/>
    <w:rsid w:val="008D3A78"/>
    <w:rsid w:val="008D4291"/>
    <w:rsid w:val="008D7631"/>
    <w:rsid w:val="008E016C"/>
    <w:rsid w:val="008E3317"/>
    <w:rsid w:val="008E4881"/>
    <w:rsid w:val="008E50EA"/>
    <w:rsid w:val="008F0ED9"/>
    <w:rsid w:val="008F1D7F"/>
    <w:rsid w:val="008F24A2"/>
    <w:rsid w:val="008F6125"/>
    <w:rsid w:val="009011A6"/>
    <w:rsid w:val="0091132E"/>
    <w:rsid w:val="00932B21"/>
    <w:rsid w:val="00933DCF"/>
    <w:rsid w:val="00935D7B"/>
    <w:rsid w:val="0093755E"/>
    <w:rsid w:val="00942343"/>
    <w:rsid w:val="0094567A"/>
    <w:rsid w:val="00945830"/>
    <w:rsid w:val="00951970"/>
    <w:rsid w:val="00964F5D"/>
    <w:rsid w:val="0096633A"/>
    <w:rsid w:val="00967566"/>
    <w:rsid w:val="0097060F"/>
    <w:rsid w:val="009706F3"/>
    <w:rsid w:val="00971C57"/>
    <w:rsid w:val="00973716"/>
    <w:rsid w:val="00977C7D"/>
    <w:rsid w:val="00986805"/>
    <w:rsid w:val="009949DB"/>
    <w:rsid w:val="00994D5D"/>
    <w:rsid w:val="00996615"/>
    <w:rsid w:val="00997EA5"/>
    <w:rsid w:val="009A1794"/>
    <w:rsid w:val="009B0033"/>
    <w:rsid w:val="009B0704"/>
    <w:rsid w:val="009B4B25"/>
    <w:rsid w:val="009C3E97"/>
    <w:rsid w:val="009D1DF5"/>
    <w:rsid w:val="009D452F"/>
    <w:rsid w:val="009F4993"/>
    <w:rsid w:val="009F4F79"/>
    <w:rsid w:val="00A05EB1"/>
    <w:rsid w:val="00A14133"/>
    <w:rsid w:val="00A14789"/>
    <w:rsid w:val="00A1675A"/>
    <w:rsid w:val="00A17081"/>
    <w:rsid w:val="00A17A22"/>
    <w:rsid w:val="00A21D33"/>
    <w:rsid w:val="00A2436F"/>
    <w:rsid w:val="00A26AD2"/>
    <w:rsid w:val="00A3085D"/>
    <w:rsid w:val="00A30E5D"/>
    <w:rsid w:val="00A31CBA"/>
    <w:rsid w:val="00A325CF"/>
    <w:rsid w:val="00A34612"/>
    <w:rsid w:val="00A34FF6"/>
    <w:rsid w:val="00A41B7D"/>
    <w:rsid w:val="00A4268C"/>
    <w:rsid w:val="00A43E52"/>
    <w:rsid w:val="00A46282"/>
    <w:rsid w:val="00A53186"/>
    <w:rsid w:val="00A6075A"/>
    <w:rsid w:val="00A61E95"/>
    <w:rsid w:val="00A62476"/>
    <w:rsid w:val="00A625D3"/>
    <w:rsid w:val="00A65DCE"/>
    <w:rsid w:val="00A66F69"/>
    <w:rsid w:val="00A671B0"/>
    <w:rsid w:val="00A73555"/>
    <w:rsid w:val="00A73D6E"/>
    <w:rsid w:val="00A752B1"/>
    <w:rsid w:val="00A75521"/>
    <w:rsid w:val="00A77B73"/>
    <w:rsid w:val="00A822DF"/>
    <w:rsid w:val="00A84ACC"/>
    <w:rsid w:val="00A87913"/>
    <w:rsid w:val="00A96264"/>
    <w:rsid w:val="00A96AB5"/>
    <w:rsid w:val="00AA6621"/>
    <w:rsid w:val="00AA6E49"/>
    <w:rsid w:val="00AB3E29"/>
    <w:rsid w:val="00AB7C2D"/>
    <w:rsid w:val="00AC1DF8"/>
    <w:rsid w:val="00AC1E17"/>
    <w:rsid w:val="00AC5881"/>
    <w:rsid w:val="00AD085B"/>
    <w:rsid w:val="00AD7129"/>
    <w:rsid w:val="00AE03DC"/>
    <w:rsid w:val="00AE768A"/>
    <w:rsid w:val="00AF05D6"/>
    <w:rsid w:val="00AF0E3F"/>
    <w:rsid w:val="00AF3BEE"/>
    <w:rsid w:val="00AF65FE"/>
    <w:rsid w:val="00B01A6B"/>
    <w:rsid w:val="00B041CE"/>
    <w:rsid w:val="00B21046"/>
    <w:rsid w:val="00B24FB7"/>
    <w:rsid w:val="00B311CE"/>
    <w:rsid w:val="00B323D9"/>
    <w:rsid w:val="00B4168D"/>
    <w:rsid w:val="00B50557"/>
    <w:rsid w:val="00B54407"/>
    <w:rsid w:val="00B54A8F"/>
    <w:rsid w:val="00B61157"/>
    <w:rsid w:val="00B62599"/>
    <w:rsid w:val="00B72F2C"/>
    <w:rsid w:val="00B752BA"/>
    <w:rsid w:val="00B84457"/>
    <w:rsid w:val="00B86EBE"/>
    <w:rsid w:val="00B87345"/>
    <w:rsid w:val="00B925DB"/>
    <w:rsid w:val="00B930AD"/>
    <w:rsid w:val="00BA1BE3"/>
    <w:rsid w:val="00BA210A"/>
    <w:rsid w:val="00BA23F6"/>
    <w:rsid w:val="00BA29A6"/>
    <w:rsid w:val="00BB5DDE"/>
    <w:rsid w:val="00BB5F24"/>
    <w:rsid w:val="00BB6FA9"/>
    <w:rsid w:val="00BC0CC1"/>
    <w:rsid w:val="00BC378D"/>
    <w:rsid w:val="00BD08EF"/>
    <w:rsid w:val="00BD5D8B"/>
    <w:rsid w:val="00BE40B2"/>
    <w:rsid w:val="00BF0770"/>
    <w:rsid w:val="00BF4227"/>
    <w:rsid w:val="00BF5E96"/>
    <w:rsid w:val="00C0087F"/>
    <w:rsid w:val="00C04FE2"/>
    <w:rsid w:val="00C05EC5"/>
    <w:rsid w:val="00C07480"/>
    <w:rsid w:val="00C1578F"/>
    <w:rsid w:val="00C17B1A"/>
    <w:rsid w:val="00C20CE0"/>
    <w:rsid w:val="00C300D0"/>
    <w:rsid w:val="00C352FD"/>
    <w:rsid w:val="00C44893"/>
    <w:rsid w:val="00C5640A"/>
    <w:rsid w:val="00C57675"/>
    <w:rsid w:val="00C63CCC"/>
    <w:rsid w:val="00C64671"/>
    <w:rsid w:val="00C70EC2"/>
    <w:rsid w:val="00C7229F"/>
    <w:rsid w:val="00C8012A"/>
    <w:rsid w:val="00C83FD0"/>
    <w:rsid w:val="00C854DC"/>
    <w:rsid w:val="00C86ADE"/>
    <w:rsid w:val="00C97BBC"/>
    <w:rsid w:val="00CC2F09"/>
    <w:rsid w:val="00CC3740"/>
    <w:rsid w:val="00CC5EBF"/>
    <w:rsid w:val="00CC7DAF"/>
    <w:rsid w:val="00CD23A1"/>
    <w:rsid w:val="00CD471A"/>
    <w:rsid w:val="00CD4CD7"/>
    <w:rsid w:val="00CD6643"/>
    <w:rsid w:val="00CE1D60"/>
    <w:rsid w:val="00CE364E"/>
    <w:rsid w:val="00CE76F2"/>
    <w:rsid w:val="00CF6EFD"/>
    <w:rsid w:val="00CF7BBE"/>
    <w:rsid w:val="00D000E0"/>
    <w:rsid w:val="00D02572"/>
    <w:rsid w:val="00D075FD"/>
    <w:rsid w:val="00D07E42"/>
    <w:rsid w:val="00D20C99"/>
    <w:rsid w:val="00D2678B"/>
    <w:rsid w:val="00D26A77"/>
    <w:rsid w:val="00D32671"/>
    <w:rsid w:val="00D3358F"/>
    <w:rsid w:val="00D34759"/>
    <w:rsid w:val="00D3526F"/>
    <w:rsid w:val="00D3664E"/>
    <w:rsid w:val="00D417F9"/>
    <w:rsid w:val="00D41F6A"/>
    <w:rsid w:val="00D42838"/>
    <w:rsid w:val="00D42B21"/>
    <w:rsid w:val="00D44B59"/>
    <w:rsid w:val="00D44C07"/>
    <w:rsid w:val="00D504C6"/>
    <w:rsid w:val="00D52513"/>
    <w:rsid w:val="00D52D5A"/>
    <w:rsid w:val="00D53CB6"/>
    <w:rsid w:val="00D55729"/>
    <w:rsid w:val="00D62918"/>
    <w:rsid w:val="00D6552F"/>
    <w:rsid w:val="00D710B5"/>
    <w:rsid w:val="00D77FB3"/>
    <w:rsid w:val="00D84B07"/>
    <w:rsid w:val="00D85E82"/>
    <w:rsid w:val="00D965F0"/>
    <w:rsid w:val="00DA3412"/>
    <w:rsid w:val="00DA5A4C"/>
    <w:rsid w:val="00DA6BAA"/>
    <w:rsid w:val="00DA777A"/>
    <w:rsid w:val="00DD42CC"/>
    <w:rsid w:val="00DD54C4"/>
    <w:rsid w:val="00DE0398"/>
    <w:rsid w:val="00DE181B"/>
    <w:rsid w:val="00DE1EC4"/>
    <w:rsid w:val="00DF108B"/>
    <w:rsid w:val="00DF1331"/>
    <w:rsid w:val="00DF3FFD"/>
    <w:rsid w:val="00DF5079"/>
    <w:rsid w:val="00DF670B"/>
    <w:rsid w:val="00E01496"/>
    <w:rsid w:val="00E06CA3"/>
    <w:rsid w:val="00E10CF9"/>
    <w:rsid w:val="00E1131F"/>
    <w:rsid w:val="00E11941"/>
    <w:rsid w:val="00E14BA8"/>
    <w:rsid w:val="00E16C9A"/>
    <w:rsid w:val="00E2362C"/>
    <w:rsid w:val="00E242D8"/>
    <w:rsid w:val="00E2524B"/>
    <w:rsid w:val="00E255D0"/>
    <w:rsid w:val="00E26DA9"/>
    <w:rsid w:val="00E36517"/>
    <w:rsid w:val="00E3778E"/>
    <w:rsid w:val="00E504F6"/>
    <w:rsid w:val="00E623DC"/>
    <w:rsid w:val="00E62FB6"/>
    <w:rsid w:val="00E73AF3"/>
    <w:rsid w:val="00E73B8C"/>
    <w:rsid w:val="00E74A5C"/>
    <w:rsid w:val="00E80225"/>
    <w:rsid w:val="00E91BA2"/>
    <w:rsid w:val="00EB3733"/>
    <w:rsid w:val="00EB42A6"/>
    <w:rsid w:val="00EC2DCA"/>
    <w:rsid w:val="00EC5FCB"/>
    <w:rsid w:val="00ED68EC"/>
    <w:rsid w:val="00EE3BE8"/>
    <w:rsid w:val="00EF50EA"/>
    <w:rsid w:val="00EF5E9C"/>
    <w:rsid w:val="00EF762C"/>
    <w:rsid w:val="00F0337C"/>
    <w:rsid w:val="00F034CD"/>
    <w:rsid w:val="00F05020"/>
    <w:rsid w:val="00F063BB"/>
    <w:rsid w:val="00F11543"/>
    <w:rsid w:val="00F15EF5"/>
    <w:rsid w:val="00F167DC"/>
    <w:rsid w:val="00F2568F"/>
    <w:rsid w:val="00F401A7"/>
    <w:rsid w:val="00F408F3"/>
    <w:rsid w:val="00F47252"/>
    <w:rsid w:val="00F51DB3"/>
    <w:rsid w:val="00F70C4A"/>
    <w:rsid w:val="00F717BD"/>
    <w:rsid w:val="00F807FE"/>
    <w:rsid w:val="00F81C70"/>
    <w:rsid w:val="00F827AA"/>
    <w:rsid w:val="00F867AC"/>
    <w:rsid w:val="00F91223"/>
    <w:rsid w:val="00F92B6B"/>
    <w:rsid w:val="00F92F64"/>
    <w:rsid w:val="00F92F97"/>
    <w:rsid w:val="00FA56CF"/>
    <w:rsid w:val="00FA7D82"/>
    <w:rsid w:val="00FB05A5"/>
    <w:rsid w:val="00FB0B59"/>
    <w:rsid w:val="00FB47B3"/>
    <w:rsid w:val="00FB6D46"/>
    <w:rsid w:val="00FC5335"/>
    <w:rsid w:val="00FD455A"/>
    <w:rsid w:val="00FE2D2D"/>
    <w:rsid w:val="00FE4D7B"/>
    <w:rsid w:val="00FE7B89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04F3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1BA2"/>
    <w:pPr>
      <w:keepNext/>
      <w:keepLines/>
      <w:numPr>
        <w:numId w:val="1"/>
      </w:numPr>
      <w:tabs>
        <w:tab w:val="num" w:pos="432"/>
        <w:tab w:val="left" w:pos="720"/>
      </w:tabs>
      <w:overflowPunct w:val="0"/>
      <w:autoSpaceDE w:val="0"/>
      <w:autoSpaceDN w:val="0"/>
      <w:adjustRightInd w:val="0"/>
      <w:spacing w:before="240" w:after="60"/>
      <w:ind w:left="432"/>
      <w:jc w:val="both"/>
      <w:textAlignment w:val="baseline"/>
      <w:outlineLvl w:val="0"/>
    </w:pPr>
    <w:rPr>
      <w:rFonts w:ascii="Arial" w:hAnsi="Arial"/>
      <w:b/>
      <w:i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1BA2"/>
    <w:pPr>
      <w:keepNext/>
      <w:numPr>
        <w:ilvl w:val="1"/>
        <w:numId w:val="1"/>
      </w:numPr>
      <w:tabs>
        <w:tab w:val="num" w:pos="576"/>
      </w:tabs>
      <w:spacing w:before="240" w:after="60"/>
      <w:ind w:left="576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D4CAA"/>
    <w:pPr>
      <w:keepLines/>
      <w:numPr>
        <w:ilvl w:val="2"/>
      </w:numPr>
      <w:tabs>
        <w:tab w:val="num" w:pos="756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Cs w:val="0"/>
      <w:iCs w:val="0"/>
      <w:sz w:val="22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77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ahoma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777A"/>
    <w:pPr>
      <w:numPr>
        <w:ilvl w:val="4"/>
        <w:numId w:val="1"/>
      </w:numPr>
      <w:spacing w:before="240" w:after="60"/>
      <w:jc w:val="both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777A"/>
    <w:pPr>
      <w:numPr>
        <w:ilvl w:val="5"/>
        <w:numId w:val="1"/>
      </w:numPr>
      <w:spacing w:before="240" w:after="60"/>
      <w:jc w:val="both"/>
      <w:outlineLvl w:val="5"/>
    </w:pPr>
    <w:rPr>
      <w:rFonts w:ascii="Tahoma" w:hAnsi="Tahom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777A"/>
    <w:pPr>
      <w:numPr>
        <w:ilvl w:val="6"/>
        <w:numId w:val="1"/>
      </w:numPr>
      <w:spacing w:before="240" w:after="60"/>
      <w:jc w:val="both"/>
      <w:outlineLvl w:val="6"/>
    </w:pPr>
    <w:rPr>
      <w:rFonts w:ascii="Tahoma" w:hAnsi="Tahoma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777A"/>
    <w:pPr>
      <w:numPr>
        <w:ilvl w:val="7"/>
        <w:numId w:val="1"/>
      </w:numPr>
      <w:spacing w:before="240" w:after="60"/>
      <w:jc w:val="both"/>
      <w:outlineLvl w:val="7"/>
    </w:pPr>
    <w:rPr>
      <w:rFonts w:ascii="Tahoma" w:hAnsi="Tahoma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777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77A"/>
    <w:rPr>
      <w:rFonts w:ascii="Arial" w:hAnsi="Arial" w:cs="Times New Roman"/>
      <w:b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777A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777A"/>
    <w:rPr>
      <w:rFonts w:ascii="Arial" w:hAnsi="Arial" w:cs="Times New Roman"/>
      <w:b/>
      <w:sz w:val="22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620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620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20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620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20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6206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Footer">
    <w:name w:val="footer"/>
    <w:basedOn w:val="Normal"/>
    <w:link w:val="FooterChar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NormalIndent">
    <w:name w:val="Normal Indent"/>
    <w:basedOn w:val="Normal"/>
    <w:uiPriority w:val="99"/>
    <w:semiHidden/>
    <w:rsid w:val="00DA777A"/>
    <w:pPr>
      <w:keepLines/>
      <w:overflowPunct w:val="0"/>
      <w:autoSpaceDE w:val="0"/>
      <w:autoSpaceDN w:val="0"/>
      <w:adjustRightInd w:val="0"/>
      <w:spacing w:before="60" w:after="60"/>
      <w:ind w:left="720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A777A"/>
    <w:pPr>
      <w:keepLines/>
      <w:overflowPunct w:val="0"/>
      <w:autoSpaceDE w:val="0"/>
      <w:autoSpaceDN w:val="0"/>
      <w:adjustRightInd w:val="0"/>
      <w:spacing w:after="180"/>
      <w:ind w:left="567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777A"/>
    <w:rPr>
      <w:rFonts w:ascii="Arial" w:hAnsi="Arial" w:cs="Times New Roman"/>
      <w:lang w:val="en-GB" w:eastAsia="en-US" w:bidi="ar-SA"/>
    </w:rPr>
  </w:style>
  <w:style w:type="paragraph" w:styleId="MessageHeader">
    <w:name w:val="Message Header"/>
    <w:basedOn w:val="Normal"/>
    <w:next w:val="Normal"/>
    <w:link w:val="MessageHeaderChar1"/>
    <w:uiPriority w:val="99"/>
    <w:rsid w:val="00DA777A"/>
    <w:pPr>
      <w:keepLines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hd w:val="pct20" w:color="auto" w:fill="auto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Arial" w:hAnsi="Arial" w:cs="Arial"/>
      <w:sz w:val="18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DA777A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Listeavsnitt1">
    <w:name w:val="Listeavsnitt1"/>
    <w:basedOn w:val="Normal"/>
    <w:uiPriority w:val="99"/>
    <w:rsid w:val="00DA777A"/>
    <w:pPr>
      <w:spacing w:after="180"/>
      <w:ind w:left="720"/>
      <w:contextualSpacing/>
      <w:jc w:val="both"/>
    </w:pPr>
    <w:rPr>
      <w:rFonts w:ascii="Tahoma" w:hAnsi="Tahoma"/>
      <w:sz w:val="22"/>
    </w:rPr>
  </w:style>
  <w:style w:type="paragraph" w:customStyle="1" w:styleId="Style">
    <w:name w:val="Style"/>
    <w:uiPriority w:val="99"/>
    <w:rsid w:val="00DA777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ListParagraphTegn">
    <w:name w:val="List Paragraph Tegn"/>
    <w:basedOn w:val="DefaultParagraphFont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D2678B"/>
    <w:pPr>
      <w:ind w:left="720"/>
      <w:contextualSpacing/>
    </w:pPr>
  </w:style>
  <w:style w:type="character" w:customStyle="1" w:styleId="MessageHeaderChar1">
    <w:name w:val="Message Header Char1"/>
    <w:basedOn w:val="DefaultParagraphFont"/>
    <w:link w:val="MessageHeader"/>
    <w:uiPriority w:val="99"/>
    <w:locked/>
    <w:rsid w:val="004404F3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character" w:styleId="Hyperlink">
    <w:name w:val="Hyperlink"/>
    <w:basedOn w:val="DefaultParagraphFont"/>
    <w:uiPriority w:val="99"/>
    <w:rsid w:val="00BF0770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1609A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99"/>
    <w:rsid w:val="00F92B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7363E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6E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E54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A65DCE"/>
    <w:pPr>
      <w:ind w:left="708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5DCE"/>
    <w:rPr>
      <w:rFonts w:cs="Times New Roman"/>
      <w:sz w:val="24"/>
      <w:szCs w:val="24"/>
    </w:rPr>
  </w:style>
  <w:style w:type="paragraph" w:customStyle="1" w:styleId="Start">
    <w:name w:val="Start"/>
    <w:basedOn w:val="Normal"/>
    <w:next w:val="Normal"/>
    <w:uiPriority w:val="99"/>
    <w:rsid w:val="00270AA7"/>
    <w:pPr>
      <w:spacing w:before="840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96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362C"/>
    <w:rPr>
      <w:rFonts w:cs="Times New Roman"/>
      <w:sz w:val="2"/>
    </w:rPr>
  </w:style>
  <w:style w:type="character" w:styleId="PageNumber">
    <w:name w:val="page number"/>
    <w:basedOn w:val="DefaultParagraphFont"/>
    <w:uiPriority w:val="99"/>
    <w:locked/>
    <w:rsid w:val="002776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437</TotalTime>
  <Pages>3</Pages>
  <Words>1198</Words>
  <Characters>6350</Characters>
  <Application>Microsoft Office Outlook</Application>
  <DocSecurity>0</DocSecurity>
  <Lines>0</Lines>
  <Paragraphs>0</Paragraphs>
  <ScaleCrop>false</ScaleCrop>
  <Company>Oppegård kommune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Fartein Valens Vei Interesselag – Felt G3</dc:title>
  <dc:subject/>
  <dc:creator>Nina Ødegård</dc:creator>
  <cp:keywords/>
  <dc:description/>
  <cp:lastModifiedBy>Stokke</cp:lastModifiedBy>
  <cp:revision>25</cp:revision>
  <cp:lastPrinted>2015-03-26T18:29:00Z</cp:lastPrinted>
  <dcterms:created xsi:type="dcterms:W3CDTF">2015-03-20T14:14:00Z</dcterms:created>
  <dcterms:modified xsi:type="dcterms:W3CDTF">2015-03-27T16:17:00Z</dcterms:modified>
</cp:coreProperties>
</file>